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DDEB5" w14:textId="77777777" w:rsidR="0002347C" w:rsidRPr="008915D6" w:rsidRDefault="0002347C" w:rsidP="0002347C">
      <w:pPr>
        <w:spacing w:after="0" w:line="240" w:lineRule="auto"/>
        <w:jc w:val="center"/>
        <w:rPr>
          <w:rFonts w:ascii="Arial Narrow" w:hAnsi="Arial Narrow"/>
          <w:b/>
        </w:rPr>
      </w:pPr>
      <w:r w:rsidRPr="008915D6">
        <w:rPr>
          <w:rFonts w:ascii="Arial Narrow" w:hAnsi="Arial Narrow"/>
          <w:b/>
        </w:rPr>
        <w:t xml:space="preserve">Автономная некоммерческая организация Дополнительного профессионального образования </w:t>
      </w:r>
    </w:p>
    <w:p w14:paraId="1945A24B" w14:textId="77777777" w:rsidR="0002347C" w:rsidRPr="008915D6" w:rsidRDefault="0002347C" w:rsidP="0002347C">
      <w:pPr>
        <w:spacing w:after="0" w:line="240" w:lineRule="auto"/>
        <w:jc w:val="center"/>
        <w:rPr>
          <w:rFonts w:ascii="Arial Narrow" w:hAnsi="Arial Narrow"/>
          <w:b/>
        </w:rPr>
      </w:pPr>
      <w:r w:rsidRPr="008915D6">
        <w:rPr>
          <w:rFonts w:ascii="Arial Narrow" w:hAnsi="Arial Narrow"/>
          <w:b/>
        </w:rPr>
        <w:t>Учебный центр повышения квалификации "Профессионал"</w:t>
      </w:r>
    </w:p>
    <w:p w14:paraId="1F6FD73D" w14:textId="77777777" w:rsidR="0002347C" w:rsidRPr="00021188" w:rsidRDefault="0002347C" w:rsidP="0002347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915D6">
        <w:rPr>
          <w:rFonts w:ascii="Arial Narrow" w:hAnsi="Arial Narrow"/>
          <w:b/>
        </w:rPr>
        <w:t>(АНО ДПО УЦ ПК "Профессионал")</w:t>
      </w:r>
    </w:p>
    <w:p w14:paraId="20A0F749" w14:textId="77777777" w:rsidR="001365C1" w:rsidRDefault="001365C1" w:rsidP="0002347C">
      <w:pPr>
        <w:spacing w:after="0" w:line="240" w:lineRule="auto"/>
        <w:rPr>
          <w:rFonts w:ascii="Times New Roman" w:hAnsi="Times New Roman" w:cs="Times New Roman"/>
        </w:rPr>
      </w:pPr>
    </w:p>
    <w:p w14:paraId="5A3B60DE" w14:textId="77777777" w:rsidR="008A6219" w:rsidRPr="008915D6" w:rsidRDefault="000056BB" w:rsidP="000056BB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8915D6">
        <w:rPr>
          <w:rFonts w:ascii="Arial Narrow" w:eastAsia="Times New Roman" w:hAnsi="Arial Narrow" w:cs="Times New Roman"/>
          <w:sz w:val="20"/>
          <w:szCs w:val="20"/>
        </w:rPr>
        <w:t>Курс повышения квал</w:t>
      </w:r>
      <w:r w:rsidR="008A6219" w:rsidRPr="008915D6">
        <w:rPr>
          <w:rFonts w:ascii="Arial Narrow" w:eastAsia="Times New Roman" w:hAnsi="Arial Narrow" w:cs="Times New Roman"/>
          <w:sz w:val="20"/>
          <w:szCs w:val="20"/>
        </w:rPr>
        <w:t>ификации</w:t>
      </w:r>
    </w:p>
    <w:p w14:paraId="33000B14" w14:textId="77777777" w:rsidR="0002347C" w:rsidRPr="008B38A0" w:rsidRDefault="0002347C" w:rsidP="00295F10">
      <w:pPr>
        <w:spacing w:after="0" w:line="240" w:lineRule="auto"/>
        <w:jc w:val="center"/>
        <w:rPr>
          <w:rFonts w:ascii="Arial Narrow" w:hAnsi="Arial Narrow"/>
          <w:b/>
          <w:color w:val="002060"/>
          <w:sz w:val="20"/>
          <w:szCs w:val="20"/>
        </w:rPr>
      </w:pPr>
      <w:r w:rsidRPr="008915D6">
        <w:rPr>
          <w:rFonts w:ascii="Arial Narrow" w:hAnsi="Arial Narrow"/>
          <w:b/>
          <w:color w:val="002060"/>
          <w:sz w:val="20"/>
          <w:szCs w:val="20"/>
        </w:rPr>
        <w:t xml:space="preserve">"Сметное нормирование и ценообразование в </w:t>
      </w:r>
      <w:r w:rsidR="00D10B14">
        <w:rPr>
          <w:rFonts w:ascii="Arial Narrow" w:hAnsi="Arial Narrow"/>
          <w:b/>
          <w:color w:val="002060"/>
          <w:sz w:val="20"/>
          <w:szCs w:val="20"/>
        </w:rPr>
        <w:t xml:space="preserve">капитальном </w:t>
      </w:r>
      <w:r w:rsidRPr="008915D6">
        <w:rPr>
          <w:rFonts w:ascii="Arial Narrow" w:hAnsi="Arial Narrow"/>
          <w:b/>
          <w:color w:val="002060"/>
          <w:sz w:val="20"/>
          <w:szCs w:val="20"/>
        </w:rPr>
        <w:t xml:space="preserve">строительстве и ремонтах от А до Я" </w:t>
      </w:r>
      <w:r w:rsidR="008B38A0" w:rsidRPr="008B38A0">
        <w:rPr>
          <w:rFonts w:ascii="Arial Narrow" w:hAnsi="Arial Narrow"/>
          <w:b/>
          <w:color w:val="002060"/>
          <w:sz w:val="20"/>
          <w:szCs w:val="20"/>
        </w:rPr>
        <w:t xml:space="preserve">(16 </w:t>
      </w:r>
      <w:r w:rsidR="008B38A0">
        <w:rPr>
          <w:rFonts w:ascii="Arial Narrow" w:hAnsi="Arial Narrow"/>
          <w:b/>
          <w:color w:val="002060"/>
          <w:sz w:val="20"/>
          <w:szCs w:val="20"/>
        </w:rPr>
        <w:t>часов)</w:t>
      </w:r>
    </w:p>
    <w:p w14:paraId="23B5BD5B" w14:textId="0A36F350" w:rsidR="00295F10" w:rsidRPr="008915D6" w:rsidRDefault="007E0A84" w:rsidP="00295F10">
      <w:pPr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>май</w:t>
      </w:r>
      <w:r w:rsidR="00295F10" w:rsidRPr="008915D6">
        <w:rPr>
          <w:rFonts w:ascii="Arial Narrow" w:hAnsi="Arial Narrow" w:cs="Times New Roman"/>
          <w:b/>
          <w:bCs/>
          <w:sz w:val="20"/>
          <w:szCs w:val="20"/>
        </w:rPr>
        <w:t xml:space="preserve"> 20</w:t>
      </w:r>
      <w:r w:rsidR="009973FB" w:rsidRPr="008915D6">
        <w:rPr>
          <w:rFonts w:ascii="Arial Narrow" w:hAnsi="Arial Narrow" w:cs="Times New Roman"/>
          <w:b/>
          <w:bCs/>
          <w:sz w:val="20"/>
          <w:szCs w:val="20"/>
        </w:rPr>
        <w:t>2</w:t>
      </w:r>
      <w:r>
        <w:rPr>
          <w:rFonts w:ascii="Arial Narrow" w:hAnsi="Arial Narrow" w:cs="Times New Roman"/>
          <w:b/>
          <w:bCs/>
          <w:sz w:val="20"/>
          <w:szCs w:val="20"/>
        </w:rPr>
        <w:t>1</w:t>
      </w:r>
      <w:r w:rsidR="00F74C4D" w:rsidRPr="008915D6">
        <w:rPr>
          <w:rFonts w:ascii="Arial Narrow" w:hAnsi="Arial Narrow" w:cs="Times New Roman"/>
          <w:bCs/>
          <w:sz w:val="20"/>
          <w:szCs w:val="20"/>
        </w:rPr>
        <w:t xml:space="preserve"> </w:t>
      </w:r>
      <w:r w:rsidR="001878AE" w:rsidRPr="008915D6">
        <w:rPr>
          <w:rFonts w:ascii="Arial Narrow" w:hAnsi="Arial Narrow" w:cs="Times New Roman"/>
          <w:b/>
          <w:bCs/>
          <w:sz w:val="20"/>
          <w:szCs w:val="20"/>
        </w:rPr>
        <w:t>года</w:t>
      </w:r>
    </w:p>
    <w:p w14:paraId="0E2E23A7" w14:textId="77777777" w:rsidR="001878AE" w:rsidRPr="008915D6" w:rsidRDefault="0002347C" w:rsidP="00295F10">
      <w:pPr>
        <w:pStyle w:val="a3"/>
        <w:ind w:left="555"/>
        <w:jc w:val="center"/>
        <w:rPr>
          <w:rFonts w:ascii="Arial Narrow" w:eastAsiaTheme="minorHAnsi" w:hAnsi="Arial Narrow"/>
          <w:color w:val="000000"/>
          <w:sz w:val="20"/>
          <w:lang w:eastAsia="en-US"/>
        </w:rPr>
      </w:pPr>
      <w:r w:rsidRPr="008915D6">
        <w:rPr>
          <w:rFonts w:ascii="Arial Narrow" w:eastAsiaTheme="minorHAnsi" w:hAnsi="Arial Narrow"/>
          <w:color w:val="000000"/>
          <w:sz w:val="20"/>
          <w:lang w:eastAsia="en-US"/>
        </w:rPr>
        <w:t>Архангельск</w:t>
      </w:r>
      <w:r w:rsidR="00295F10" w:rsidRPr="008915D6">
        <w:rPr>
          <w:rFonts w:ascii="Arial Narrow" w:eastAsiaTheme="minorHAnsi" w:hAnsi="Arial Narrow"/>
          <w:color w:val="000000"/>
          <w:sz w:val="20"/>
          <w:lang w:eastAsia="en-US"/>
        </w:rPr>
        <w:t xml:space="preserve">, </w:t>
      </w:r>
      <w:r w:rsidR="00021188" w:rsidRPr="008915D6">
        <w:rPr>
          <w:rFonts w:ascii="Arial Narrow" w:eastAsiaTheme="minorHAnsi" w:hAnsi="Arial Narrow"/>
          <w:color w:val="000000"/>
          <w:sz w:val="20"/>
          <w:lang w:eastAsia="en-US"/>
        </w:rPr>
        <w:t xml:space="preserve">пр. </w:t>
      </w:r>
      <w:proofErr w:type="spellStart"/>
      <w:r w:rsidR="00021188" w:rsidRPr="008915D6">
        <w:rPr>
          <w:rFonts w:ascii="Arial Narrow" w:eastAsiaTheme="minorHAnsi" w:hAnsi="Arial Narrow"/>
          <w:color w:val="000000"/>
          <w:sz w:val="20"/>
          <w:lang w:eastAsia="en-US"/>
        </w:rPr>
        <w:t>Чумбарова-Лучинского</w:t>
      </w:r>
      <w:proofErr w:type="spellEnd"/>
      <w:r w:rsidR="00021188" w:rsidRPr="008915D6">
        <w:rPr>
          <w:rFonts w:ascii="Arial Narrow" w:eastAsiaTheme="minorHAnsi" w:hAnsi="Arial Narrow"/>
          <w:color w:val="000000"/>
          <w:sz w:val="20"/>
          <w:lang w:eastAsia="en-US"/>
        </w:rPr>
        <w:t>, д. 10, корп. 1</w:t>
      </w:r>
    </w:p>
    <w:p w14:paraId="1B1A7E1C" w14:textId="77777777" w:rsidR="00021188" w:rsidRDefault="00021188" w:rsidP="00295F10">
      <w:pPr>
        <w:pStyle w:val="a3"/>
        <w:ind w:left="555"/>
        <w:jc w:val="center"/>
        <w:rPr>
          <w:rFonts w:ascii="Arial Narrow" w:eastAsiaTheme="minorHAnsi" w:hAnsi="Arial Narrow"/>
          <w:color w:val="000000"/>
          <w:szCs w:val="22"/>
          <w:lang w:eastAsia="en-US"/>
        </w:rPr>
      </w:pPr>
    </w:p>
    <w:p w14:paraId="6264B3BD" w14:textId="193B3FD5" w:rsidR="00C549F1" w:rsidRPr="00D16181" w:rsidRDefault="007E0A84" w:rsidP="00C72198">
      <w:pPr>
        <w:spacing w:after="0" w:line="240" w:lineRule="auto"/>
        <w:ind w:right="-170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В 2021 году продолжается</w:t>
      </w:r>
      <w:r w:rsidR="000056BB" w:rsidRPr="00D16181">
        <w:rPr>
          <w:rFonts w:ascii="Arial Narrow" w:hAnsi="Arial Narrow"/>
          <w:sz w:val="20"/>
          <w:szCs w:val="20"/>
        </w:rPr>
        <w:t xml:space="preserve"> переход на новую </w:t>
      </w:r>
      <w:r w:rsidR="00C549F1" w:rsidRPr="00D16181">
        <w:rPr>
          <w:rFonts w:ascii="Arial Narrow" w:hAnsi="Arial Narrow"/>
          <w:sz w:val="20"/>
          <w:szCs w:val="20"/>
        </w:rPr>
        <w:t>федеральную сметно-нормативную базу строительства (ФСНБ-2020), включающую в себя</w:t>
      </w:r>
      <w:r w:rsidR="00097846">
        <w:rPr>
          <w:rFonts w:ascii="Arial Narrow" w:hAnsi="Arial Narrow"/>
          <w:sz w:val="20"/>
          <w:szCs w:val="20"/>
        </w:rPr>
        <w:t xml:space="preserve"> более 38 000 актуализированных</w:t>
      </w:r>
      <w:r w:rsidR="00C549F1" w:rsidRPr="00D16181">
        <w:rPr>
          <w:rFonts w:ascii="Arial Narrow" w:hAnsi="Arial Narrow"/>
          <w:sz w:val="20"/>
          <w:szCs w:val="20"/>
        </w:rPr>
        <w:t xml:space="preserve"> сметны</w:t>
      </w:r>
      <w:r w:rsidR="00097846">
        <w:rPr>
          <w:rFonts w:ascii="Arial Narrow" w:hAnsi="Arial Narrow"/>
          <w:sz w:val="20"/>
          <w:szCs w:val="20"/>
        </w:rPr>
        <w:t xml:space="preserve">х </w:t>
      </w:r>
      <w:r w:rsidR="00C549F1" w:rsidRPr="00D16181">
        <w:rPr>
          <w:rFonts w:ascii="Arial Narrow" w:hAnsi="Arial Narrow"/>
          <w:sz w:val="20"/>
          <w:szCs w:val="20"/>
        </w:rPr>
        <w:t>норм, учитывающи</w:t>
      </w:r>
      <w:r w:rsidR="00097846">
        <w:rPr>
          <w:rFonts w:ascii="Arial Narrow" w:hAnsi="Arial Narrow"/>
          <w:sz w:val="20"/>
          <w:szCs w:val="20"/>
        </w:rPr>
        <w:t>х</w:t>
      </w:r>
      <w:r w:rsidR="00C549F1" w:rsidRPr="00D16181">
        <w:rPr>
          <w:rFonts w:ascii="Arial Narrow" w:hAnsi="Arial Narrow"/>
          <w:sz w:val="20"/>
          <w:szCs w:val="20"/>
        </w:rPr>
        <w:t xml:space="preserve"> использование новых технологий строительства, технологических и конструктивных решений, а также современных строительных материалов, изделий, конструкций и оборудования. </w:t>
      </w:r>
      <w:r w:rsidR="007E2366">
        <w:rPr>
          <w:rFonts w:ascii="Arial Narrow" w:hAnsi="Arial Narrow"/>
          <w:sz w:val="20"/>
          <w:szCs w:val="20"/>
        </w:rPr>
        <w:t>В 2020 году вступила в силу Методика определения сметной стоимости (приказ Минстроя РФ от 04.08.2020 № 421/</w:t>
      </w:r>
      <w:proofErr w:type="spellStart"/>
      <w:r w:rsidR="007E2366">
        <w:rPr>
          <w:rFonts w:ascii="Arial Narrow" w:hAnsi="Arial Narrow"/>
          <w:sz w:val="20"/>
          <w:szCs w:val="20"/>
        </w:rPr>
        <w:t>пр</w:t>
      </w:r>
      <w:proofErr w:type="spellEnd"/>
      <w:r w:rsidR="007E2366">
        <w:rPr>
          <w:rFonts w:ascii="Arial Narrow" w:hAnsi="Arial Narrow"/>
          <w:sz w:val="20"/>
          <w:szCs w:val="20"/>
        </w:rPr>
        <w:t>) взамен МДС 81-35.2004 и ряд других методик, определяющих сметные затраты.</w:t>
      </w:r>
      <w:r w:rsidR="000056BB" w:rsidRPr="00D16181">
        <w:rPr>
          <w:rFonts w:ascii="Arial Narrow" w:hAnsi="Arial Narrow"/>
          <w:sz w:val="20"/>
          <w:szCs w:val="20"/>
        </w:rPr>
        <w:t xml:space="preserve">  </w:t>
      </w:r>
      <w:r w:rsidRPr="007E0A84">
        <w:rPr>
          <w:rFonts w:ascii="Arial Narrow" w:hAnsi="Arial Narrow"/>
          <w:sz w:val="20"/>
          <w:szCs w:val="20"/>
        </w:rPr>
        <w:t>С выходом приказа Минстроя РФ от 05.06.2019 № 326/</w:t>
      </w:r>
      <w:proofErr w:type="spellStart"/>
      <w:r w:rsidRPr="007E0A84">
        <w:rPr>
          <w:rFonts w:ascii="Arial Narrow" w:hAnsi="Arial Narrow"/>
          <w:sz w:val="20"/>
          <w:szCs w:val="20"/>
        </w:rPr>
        <w:t>пр</w:t>
      </w:r>
      <w:proofErr w:type="spellEnd"/>
      <w:r w:rsidRPr="007E0A84">
        <w:rPr>
          <w:rFonts w:ascii="Arial Narrow" w:hAnsi="Arial Narrow"/>
          <w:sz w:val="20"/>
          <w:szCs w:val="20"/>
        </w:rPr>
        <w:t xml:space="preserve"> изменился подход по определению индексов изменения</w:t>
      </w:r>
      <w:r>
        <w:rPr>
          <w:rFonts w:ascii="Arial Narrow" w:hAnsi="Arial Narrow"/>
          <w:sz w:val="20"/>
          <w:szCs w:val="20"/>
        </w:rPr>
        <w:t xml:space="preserve"> сметной стоимости. Разрабатываются индексы по статьям затрат с выделением ценовых зон регионов РФ. </w:t>
      </w:r>
    </w:p>
    <w:p w14:paraId="4C504302" w14:textId="4EAC22BA" w:rsidR="00C549F1" w:rsidRPr="00D16181" w:rsidRDefault="00DC70FC" w:rsidP="00C72198">
      <w:pPr>
        <w:spacing w:after="0" w:line="240" w:lineRule="auto"/>
        <w:ind w:right="-170" w:firstLine="567"/>
        <w:jc w:val="both"/>
        <w:rPr>
          <w:rFonts w:ascii="Arial Narrow" w:hAnsi="Arial Narrow"/>
          <w:sz w:val="20"/>
          <w:szCs w:val="20"/>
        </w:rPr>
      </w:pPr>
      <w:r w:rsidRPr="00D16181">
        <w:rPr>
          <w:rFonts w:ascii="Arial Narrow" w:hAnsi="Arial Narrow"/>
          <w:sz w:val="20"/>
          <w:szCs w:val="20"/>
        </w:rPr>
        <w:t xml:space="preserve">С 1 июля 2019 года внесены изменения в </w:t>
      </w:r>
      <w:proofErr w:type="spellStart"/>
      <w:r w:rsidRPr="00D16181">
        <w:rPr>
          <w:rFonts w:ascii="Arial Narrow" w:hAnsi="Arial Narrow"/>
          <w:sz w:val="20"/>
          <w:szCs w:val="20"/>
        </w:rPr>
        <w:t>ГрК</w:t>
      </w:r>
      <w:proofErr w:type="spellEnd"/>
      <w:r w:rsidRPr="00D16181">
        <w:rPr>
          <w:rFonts w:ascii="Arial Narrow" w:hAnsi="Arial Narrow"/>
          <w:sz w:val="20"/>
          <w:szCs w:val="20"/>
        </w:rPr>
        <w:t xml:space="preserve"> </w:t>
      </w:r>
      <w:r w:rsidR="00730AAD" w:rsidRPr="00D16181">
        <w:rPr>
          <w:rFonts w:ascii="Arial Narrow" w:hAnsi="Arial Narrow"/>
          <w:sz w:val="20"/>
          <w:szCs w:val="20"/>
        </w:rPr>
        <w:t xml:space="preserve">– упорядочились основные понятия «сметная стоимость строительства» и область применения и использования сметных нормативов и сметных цен на строительные ресурсы. </w:t>
      </w:r>
      <w:r w:rsidRPr="00D16181">
        <w:rPr>
          <w:rFonts w:ascii="Arial Narrow" w:hAnsi="Arial Narrow"/>
          <w:sz w:val="20"/>
          <w:szCs w:val="20"/>
        </w:rPr>
        <w:t xml:space="preserve"> </w:t>
      </w:r>
      <w:r w:rsidR="00730AAD" w:rsidRPr="00D16181">
        <w:rPr>
          <w:rFonts w:ascii="Arial Narrow" w:hAnsi="Arial Narrow"/>
          <w:sz w:val="20"/>
          <w:szCs w:val="20"/>
        </w:rPr>
        <w:t xml:space="preserve">С выходом ряда ФЗ </w:t>
      </w:r>
      <w:r w:rsidR="00C549F1" w:rsidRPr="00D16181">
        <w:rPr>
          <w:rFonts w:ascii="Arial Narrow" w:hAnsi="Arial Narrow"/>
          <w:sz w:val="20"/>
          <w:szCs w:val="20"/>
        </w:rPr>
        <w:t>произошли изменения в системе закупок строительных работ (ФЗ от 01.05.2019 № 71-ФЗ</w:t>
      </w:r>
      <w:r w:rsidR="00730AAD" w:rsidRPr="00D16181">
        <w:rPr>
          <w:rFonts w:ascii="Arial Narrow" w:hAnsi="Arial Narrow"/>
          <w:sz w:val="20"/>
          <w:szCs w:val="20"/>
        </w:rPr>
        <w:t xml:space="preserve"> и от 27.06.2019 № 151-ФЗ</w:t>
      </w:r>
      <w:r w:rsidR="00C549F1" w:rsidRPr="00D16181">
        <w:rPr>
          <w:rFonts w:ascii="Arial Narrow" w:hAnsi="Arial Narrow"/>
          <w:sz w:val="20"/>
          <w:szCs w:val="20"/>
        </w:rPr>
        <w:t xml:space="preserve">). </w:t>
      </w:r>
      <w:r w:rsidR="00097846">
        <w:rPr>
          <w:rFonts w:ascii="Arial Narrow" w:hAnsi="Arial Narrow"/>
          <w:sz w:val="20"/>
          <w:szCs w:val="20"/>
        </w:rPr>
        <w:t>Минстроем РФ утвержден</w:t>
      </w:r>
      <w:r w:rsidR="00A665AF">
        <w:rPr>
          <w:rFonts w:ascii="Arial Narrow" w:hAnsi="Arial Narrow"/>
          <w:sz w:val="20"/>
          <w:szCs w:val="20"/>
        </w:rPr>
        <w:t>ы</w:t>
      </w:r>
      <w:r w:rsidR="00097846">
        <w:rPr>
          <w:rFonts w:ascii="Arial Narrow" w:hAnsi="Arial Narrow"/>
          <w:sz w:val="20"/>
          <w:szCs w:val="20"/>
        </w:rPr>
        <w:t xml:space="preserve"> методик</w:t>
      </w:r>
      <w:r w:rsidR="00A665AF">
        <w:rPr>
          <w:rFonts w:ascii="Arial Narrow" w:hAnsi="Arial Narrow"/>
          <w:sz w:val="20"/>
          <w:szCs w:val="20"/>
        </w:rPr>
        <w:t>и</w:t>
      </w:r>
      <w:r w:rsidR="00097846">
        <w:rPr>
          <w:rFonts w:ascii="Arial Narrow" w:hAnsi="Arial Narrow"/>
          <w:sz w:val="20"/>
          <w:szCs w:val="20"/>
        </w:rPr>
        <w:t xml:space="preserve"> </w:t>
      </w:r>
      <w:r w:rsidR="00097846" w:rsidRPr="00D16181">
        <w:rPr>
          <w:rFonts w:ascii="Arial Narrow" w:hAnsi="Arial Narrow"/>
          <w:sz w:val="20"/>
          <w:szCs w:val="20"/>
        </w:rPr>
        <w:t>по</w:t>
      </w:r>
      <w:r w:rsidR="00985B9E" w:rsidRPr="00D16181">
        <w:rPr>
          <w:rFonts w:ascii="Arial Narrow" w:hAnsi="Arial Narrow"/>
          <w:sz w:val="20"/>
          <w:szCs w:val="20"/>
        </w:rPr>
        <w:t xml:space="preserve"> расчету</w:t>
      </w:r>
      <w:r w:rsidR="00C549F1" w:rsidRPr="00D16181">
        <w:rPr>
          <w:rFonts w:ascii="Arial Narrow" w:hAnsi="Arial Narrow"/>
          <w:sz w:val="20"/>
          <w:szCs w:val="20"/>
        </w:rPr>
        <w:t xml:space="preserve"> начальной (максимальной) цены контракта </w:t>
      </w:r>
      <w:r w:rsidR="00A665AF">
        <w:rPr>
          <w:rFonts w:ascii="Arial Narrow" w:hAnsi="Arial Narrow"/>
          <w:sz w:val="20"/>
          <w:szCs w:val="20"/>
        </w:rPr>
        <w:t>и сметы контракта</w:t>
      </w:r>
      <w:r w:rsidR="00097846">
        <w:rPr>
          <w:rFonts w:ascii="Arial Narrow" w:hAnsi="Arial Narrow"/>
          <w:sz w:val="20"/>
          <w:szCs w:val="20"/>
        </w:rPr>
        <w:t xml:space="preserve"> (приказ от 23.12.2019 № 841/</w:t>
      </w:r>
      <w:proofErr w:type="spellStart"/>
      <w:r w:rsidR="00097846">
        <w:rPr>
          <w:rFonts w:ascii="Arial Narrow" w:hAnsi="Arial Narrow"/>
          <w:sz w:val="20"/>
          <w:szCs w:val="20"/>
        </w:rPr>
        <w:t>пр</w:t>
      </w:r>
      <w:proofErr w:type="spellEnd"/>
      <w:r w:rsidR="00097846">
        <w:rPr>
          <w:rFonts w:ascii="Arial Narrow" w:hAnsi="Arial Narrow"/>
          <w:sz w:val="20"/>
          <w:szCs w:val="20"/>
        </w:rPr>
        <w:t>)</w:t>
      </w:r>
      <w:r w:rsidR="007E0A84">
        <w:rPr>
          <w:rFonts w:ascii="Arial Narrow" w:hAnsi="Arial Narrow"/>
          <w:sz w:val="20"/>
          <w:szCs w:val="20"/>
        </w:rPr>
        <w:t>, а также методика для «объектов под ключ» (приказ от 30.03.2020 № 175/</w:t>
      </w:r>
      <w:proofErr w:type="spellStart"/>
      <w:r w:rsidR="007E0A84">
        <w:rPr>
          <w:rFonts w:ascii="Arial Narrow" w:hAnsi="Arial Narrow"/>
          <w:sz w:val="20"/>
          <w:szCs w:val="20"/>
        </w:rPr>
        <w:t>пр</w:t>
      </w:r>
      <w:proofErr w:type="spellEnd"/>
      <w:r w:rsidR="007E0A84">
        <w:rPr>
          <w:rFonts w:ascii="Arial Narrow" w:hAnsi="Arial Narrow"/>
          <w:sz w:val="20"/>
          <w:szCs w:val="20"/>
        </w:rPr>
        <w:t>)</w:t>
      </w:r>
      <w:r w:rsidR="00C549F1" w:rsidRPr="00D16181">
        <w:rPr>
          <w:rFonts w:ascii="Arial Narrow" w:hAnsi="Arial Narrow"/>
          <w:sz w:val="20"/>
          <w:szCs w:val="20"/>
        </w:rPr>
        <w:t xml:space="preserve">. </w:t>
      </w:r>
    </w:p>
    <w:p w14:paraId="3E278C67" w14:textId="6D04A74E" w:rsidR="00C549F1" w:rsidRPr="00D16181" w:rsidRDefault="00C549F1" w:rsidP="00C72198">
      <w:pPr>
        <w:spacing w:after="0" w:line="240" w:lineRule="auto"/>
        <w:ind w:right="-227" w:firstLine="556"/>
        <w:jc w:val="both"/>
        <w:rPr>
          <w:rFonts w:ascii="Arial Narrow" w:hAnsi="Arial Narrow"/>
          <w:bCs/>
          <w:sz w:val="20"/>
          <w:szCs w:val="20"/>
        </w:rPr>
      </w:pPr>
      <w:r w:rsidRPr="00D16181">
        <w:rPr>
          <w:rFonts w:ascii="Arial Narrow" w:hAnsi="Arial Narrow"/>
          <w:b/>
          <w:bCs/>
          <w:color w:val="002060"/>
          <w:sz w:val="20"/>
          <w:szCs w:val="20"/>
        </w:rPr>
        <w:t>Цель программы:</w:t>
      </w:r>
      <w:r w:rsidRPr="00D16181">
        <w:rPr>
          <w:rFonts w:ascii="Arial Narrow" w:hAnsi="Arial Narrow"/>
          <w:bCs/>
          <w:color w:val="002060"/>
          <w:sz w:val="20"/>
          <w:szCs w:val="20"/>
        </w:rPr>
        <w:t xml:space="preserve"> </w:t>
      </w:r>
      <w:r w:rsidRPr="00D16181">
        <w:rPr>
          <w:rFonts w:ascii="Arial Narrow" w:hAnsi="Arial Narrow"/>
          <w:bCs/>
          <w:sz w:val="20"/>
          <w:szCs w:val="20"/>
        </w:rPr>
        <w:t>разъяснить новые</w:t>
      </w:r>
      <w:r w:rsidR="00985B9E" w:rsidRPr="00D16181">
        <w:rPr>
          <w:rFonts w:ascii="Arial Narrow" w:hAnsi="Arial Narrow"/>
          <w:bCs/>
          <w:sz w:val="20"/>
          <w:szCs w:val="20"/>
        </w:rPr>
        <w:t xml:space="preserve"> принятые</w:t>
      </w:r>
      <w:r w:rsidRPr="00D16181">
        <w:rPr>
          <w:rFonts w:ascii="Arial Narrow" w:hAnsi="Arial Narrow"/>
          <w:bCs/>
          <w:sz w:val="20"/>
          <w:szCs w:val="20"/>
        </w:rPr>
        <w:t xml:space="preserve"> </w:t>
      </w:r>
      <w:r w:rsidR="00DC70FC" w:rsidRPr="00D16181">
        <w:rPr>
          <w:rFonts w:ascii="Arial Narrow" w:hAnsi="Arial Narrow"/>
          <w:bCs/>
          <w:sz w:val="20"/>
          <w:szCs w:val="20"/>
        </w:rPr>
        <w:t>нормативно-правовые акты</w:t>
      </w:r>
      <w:r w:rsidR="00985B9E" w:rsidRPr="00D16181">
        <w:rPr>
          <w:rFonts w:ascii="Arial Narrow" w:hAnsi="Arial Narrow"/>
          <w:bCs/>
          <w:sz w:val="20"/>
          <w:szCs w:val="20"/>
        </w:rPr>
        <w:t xml:space="preserve"> и проекты готовящихся НПА</w:t>
      </w:r>
      <w:r w:rsidR="00DC70FC" w:rsidRPr="00D16181">
        <w:rPr>
          <w:rFonts w:ascii="Arial Narrow" w:hAnsi="Arial Narrow"/>
          <w:bCs/>
          <w:sz w:val="20"/>
          <w:szCs w:val="20"/>
        </w:rPr>
        <w:t xml:space="preserve">, </w:t>
      </w:r>
      <w:r w:rsidRPr="00D16181">
        <w:rPr>
          <w:rFonts w:ascii="Arial Narrow" w:hAnsi="Arial Narrow"/>
          <w:bCs/>
          <w:sz w:val="20"/>
          <w:szCs w:val="20"/>
        </w:rPr>
        <w:t xml:space="preserve">правила и порядок работы сметчиков в </w:t>
      </w:r>
      <w:r w:rsidR="00730AAD" w:rsidRPr="00D16181">
        <w:rPr>
          <w:rFonts w:ascii="Arial Narrow" w:hAnsi="Arial Narrow"/>
          <w:bCs/>
          <w:sz w:val="20"/>
          <w:szCs w:val="20"/>
        </w:rPr>
        <w:t xml:space="preserve">переходный </w:t>
      </w:r>
      <w:r w:rsidR="006D4B73" w:rsidRPr="00D16181">
        <w:rPr>
          <w:rFonts w:ascii="Arial Narrow" w:hAnsi="Arial Narrow"/>
          <w:bCs/>
          <w:sz w:val="20"/>
          <w:szCs w:val="20"/>
        </w:rPr>
        <w:t>период определения</w:t>
      </w:r>
      <w:r w:rsidR="00431C8A" w:rsidRPr="00D16181">
        <w:rPr>
          <w:rFonts w:ascii="Arial Narrow" w:hAnsi="Arial Narrow"/>
          <w:bCs/>
          <w:sz w:val="20"/>
          <w:szCs w:val="20"/>
        </w:rPr>
        <w:t xml:space="preserve"> сметной стоимости</w:t>
      </w:r>
      <w:r w:rsidRPr="00D16181">
        <w:rPr>
          <w:rFonts w:ascii="Arial Narrow" w:hAnsi="Arial Narrow"/>
          <w:bCs/>
          <w:sz w:val="20"/>
          <w:szCs w:val="20"/>
        </w:rPr>
        <w:t xml:space="preserve"> </w:t>
      </w:r>
      <w:r w:rsidR="001878AE" w:rsidRPr="00D16181">
        <w:rPr>
          <w:rFonts w:ascii="Arial Narrow" w:hAnsi="Arial Narrow"/>
          <w:bCs/>
          <w:sz w:val="20"/>
          <w:szCs w:val="20"/>
        </w:rPr>
        <w:t>базисн</w:t>
      </w:r>
      <w:r w:rsidR="006D4B73" w:rsidRPr="00D16181">
        <w:rPr>
          <w:rFonts w:ascii="Arial Narrow" w:hAnsi="Arial Narrow"/>
          <w:bCs/>
          <w:sz w:val="20"/>
          <w:szCs w:val="20"/>
        </w:rPr>
        <w:t>о</w:t>
      </w:r>
      <w:r w:rsidR="001878AE" w:rsidRPr="00D16181">
        <w:rPr>
          <w:rFonts w:ascii="Arial Narrow" w:hAnsi="Arial Narrow"/>
          <w:bCs/>
          <w:sz w:val="20"/>
          <w:szCs w:val="20"/>
        </w:rPr>
        <w:t>-индексным методом в 202</w:t>
      </w:r>
      <w:r w:rsidR="005304C3">
        <w:rPr>
          <w:rFonts w:ascii="Arial Narrow" w:hAnsi="Arial Narrow"/>
          <w:bCs/>
          <w:sz w:val="20"/>
          <w:szCs w:val="20"/>
        </w:rPr>
        <w:t>1</w:t>
      </w:r>
      <w:r w:rsidR="001878AE" w:rsidRPr="00D16181">
        <w:rPr>
          <w:rFonts w:ascii="Arial Narrow" w:hAnsi="Arial Narrow"/>
          <w:bCs/>
          <w:sz w:val="20"/>
          <w:szCs w:val="20"/>
        </w:rPr>
        <w:t xml:space="preserve"> году </w:t>
      </w:r>
      <w:r w:rsidR="005304C3">
        <w:rPr>
          <w:rFonts w:ascii="Arial Narrow" w:hAnsi="Arial Narrow"/>
          <w:bCs/>
          <w:sz w:val="20"/>
          <w:szCs w:val="20"/>
        </w:rPr>
        <w:t>на ресурсно-индексный метод в 2022 году.</w:t>
      </w:r>
    </w:p>
    <w:p w14:paraId="0E421BBF" w14:textId="77777777" w:rsidR="00C72198" w:rsidRPr="00D16181" w:rsidRDefault="00C549F1" w:rsidP="00C72198">
      <w:pPr>
        <w:spacing w:after="0" w:line="240" w:lineRule="auto"/>
        <w:ind w:right="-227" w:firstLine="556"/>
        <w:jc w:val="both"/>
        <w:rPr>
          <w:rFonts w:ascii="Arial Narrow" w:hAnsi="Arial Narrow" w:cs="Times New Roman"/>
          <w:sz w:val="20"/>
          <w:szCs w:val="20"/>
        </w:rPr>
      </w:pPr>
      <w:r w:rsidRPr="00D16181">
        <w:rPr>
          <w:rFonts w:ascii="Arial Narrow" w:hAnsi="Arial Narrow" w:cs="Times New Roman"/>
          <w:b/>
          <w:bCs/>
          <w:color w:val="002060"/>
          <w:sz w:val="20"/>
          <w:szCs w:val="20"/>
        </w:rPr>
        <w:t xml:space="preserve">Программа предназначена </w:t>
      </w:r>
      <w:r w:rsidRPr="00D16181">
        <w:rPr>
          <w:rFonts w:ascii="Arial Narrow" w:hAnsi="Arial Narrow" w:cs="Times New Roman"/>
          <w:sz w:val="20"/>
          <w:szCs w:val="20"/>
          <w:shd w:val="clear" w:color="auto" w:fill="FFFFFF"/>
        </w:rPr>
        <w:t xml:space="preserve">для сметчиков, стоимостных инженеров, экономистов </w:t>
      </w:r>
      <w:r w:rsidRPr="00D16181">
        <w:rPr>
          <w:rFonts w:ascii="Arial Narrow" w:hAnsi="Arial Narrow" w:cs="Times New Roman"/>
          <w:bCs/>
          <w:sz w:val="20"/>
          <w:szCs w:val="20"/>
        </w:rPr>
        <w:t>планово-экономических отделов, специалистов по ценообразованию предприятий, строящих</w:t>
      </w:r>
      <w:r w:rsidRPr="00D16181">
        <w:rPr>
          <w:rFonts w:ascii="Arial Narrow" w:hAnsi="Arial Narrow" w:cs="Times New Roman"/>
          <w:sz w:val="20"/>
          <w:szCs w:val="20"/>
        </w:rPr>
        <w:t xml:space="preserve"> за счет бюджетов всех уровней и предприятий строительного комплекса. </w:t>
      </w:r>
    </w:p>
    <w:p w14:paraId="192F1713" w14:textId="57C728AF" w:rsidR="00C549F1" w:rsidRPr="00D16181" w:rsidRDefault="00C549F1" w:rsidP="00C72198">
      <w:pPr>
        <w:spacing w:after="0" w:line="240" w:lineRule="auto"/>
        <w:ind w:right="-227" w:firstLine="556"/>
        <w:jc w:val="both"/>
        <w:rPr>
          <w:rFonts w:ascii="Arial Narrow" w:hAnsi="Arial Narrow"/>
          <w:sz w:val="20"/>
          <w:szCs w:val="20"/>
        </w:rPr>
      </w:pPr>
      <w:r w:rsidRPr="00D16181">
        <w:rPr>
          <w:rFonts w:ascii="Arial Narrow" w:hAnsi="Arial Narrow" w:cs="Times New Roman"/>
          <w:color w:val="002060"/>
          <w:sz w:val="20"/>
          <w:szCs w:val="20"/>
        </w:rPr>
        <w:t xml:space="preserve"> </w:t>
      </w:r>
      <w:r w:rsidR="00D16181" w:rsidRPr="00D16181">
        <w:rPr>
          <w:rFonts w:ascii="Arial Narrow" w:hAnsi="Arial Narrow"/>
          <w:b/>
          <w:color w:val="002060"/>
          <w:sz w:val="20"/>
          <w:szCs w:val="20"/>
        </w:rPr>
        <w:t>Лектор:</w:t>
      </w:r>
      <w:r w:rsidR="00D16181" w:rsidRPr="00D16181">
        <w:rPr>
          <w:rFonts w:ascii="Arial Narrow" w:hAnsi="Arial Narrow"/>
          <w:b/>
          <w:sz w:val="20"/>
          <w:szCs w:val="20"/>
        </w:rPr>
        <w:t xml:space="preserve"> </w:t>
      </w:r>
      <w:r w:rsidR="00D16181" w:rsidRPr="00FF3822">
        <w:rPr>
          <w:rFonts w:ascii="Arial Narrow" w:hAnsi="Arial Narrow"/>
          <w:b/>
          <w:sz w:val="20"/>
          <w:szCs w:val="20"/>
        </w:rPr>
        <w:t>Митяева Наталья Борисовна,</w:t>
      </w:r>
      <w:r w:rsidR="00D16181" w:rsidRPr="00D16181">
        <w:rPr>
          <w:rFonts w:ascii="Arial Narrow" w:hAnsi="Arial Narrow"/>
          <w:sz w:val="20"/>
          <w:szCs w:val="20"/>
        </w:rPr>
        <w:t xml:space="preserve"> эксперт по ценообразованию, сметному нормированию и аудиту в промышленно-гражданском строительстве</w:t>
      </w:r>
      <w:r w:rsidR="00823975">
        <w:rPr>
          <w:rFonts w:ascii="Arial Narrow" w:hAnsi="Arial Narrow"/>
          <w:sz w:val="20"/>
          <w:szCs w:val="20"/>
        </w:rPr>
        <w:t>, член Комитетов по строительству и ЖКХ</w:t>
      </w:r>
      <w:r w:rsidR="00192BB3">
        <w:rPr>
          <w:rFonts w:ascii="Arial Narrow" w:hAnsi="Arial Narrow"/>
          <w:sz w:val="20"/>
          <w:szCs w:val="20"/>
        </w:rPr>
        <w:t>,</w:t>
      </w:r>
      <w:r w:rsidR="00823975">
        <w:rPr>
          <w:rFonts w:ascii="Arial Narrow" w:hAnsi="Arial Narrow"/>
          <w:sz w:val="20"/>
          <w:szCs w:val="20"/>
        </w:rPr>
        <w:t xml:space="preserve"> профобразованию Национального объединения «Технологических и ценовых аудиторов», специалист экспертной группы Комиссии по ценообразованию</w:t>
      </w:r>
      <w:r w:rsidR="00192BB3">
        <w:rPr>
          <w:rFonts w:ascii="Arial Narrow" w:hAnsi="Arial Narrow"/>
          <w:sz w:val="20"/>
          <w:szCs w:val="20"/>
        </w:rPr>
        <w:t>, сметному нормированию</w:t>
      </w:r>
      <w:r w:rsidR="00823975">
        <w:rPr>
          <w:rFonts w:ascii="Arial Narrow" w:hAnsi="Arial Narrow"/>
          <w:sz w:val="20"/>
          <w:szCs w:val="20"/>
        </w:rPr>
        <w:t xml:space="preserve"> и ТЦА при Общественном </w:t>
      </w:r>
      <w:r w:rsidR="00192BB3">
        <w:rPr>
          <w:rFonts w:ascii="Arial Narrow" w:hAnsi="Arial Narrow"/>
          <w:sz w:val="20"/>
          <w:szCs w:val="20"/>
        </w:rPr>
        <w:t>С</w:t>
      </w:r>
      <w:r w:rsidR="00823975">
        <w:rPr>
          <w:rFonts w:ascii="Arial Narrow" w:hAnsi="Arial Narrow"/>
          <w:sz w:val="20"/>
          <w:szCs w:val="20"/>
        </w:rPr>
        <w:t xml:space="preserve">овете Минстроя РФ. </w:t>
      </w:r>
    </w:p>
    <w:p w14:paraId="3E94FF95" w14:textId="77777777" w:rsidR="00D16181" w:rsidRPr="00D16181" w:rsidRDefault="00D16181" w:rsidP="00C72198">
      <w:pPr>
        <w:spacing w:after="0" w:line="240" w:lineRule="auto"/>
        <w:ind w:right="-227" w:firstLine="556"/>
        <w:jc w:val="both"/>
        <w:rPr>
          <w:rFonts w:ascii="Arial Narrow" w:hAnsi="Arial Narrow" w:cs="Times New Roman"/>
          <w:bCs/>
          <w:sz w:val="20"/>
          <w:szCs w:val="20"/>
        </w:rPr>
      </w:pPr>
    </w:p>
    <w:p w14:paraId="751DBC23" w14:textId="6962114A" w:rsidR="000738CD" w:rsidRPr="00A43F37" w:rsidRDefault="00272427" w:rsidP="00D16181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A43F37">
        <w:rPr>
          <w:rFonts w:ascii="Arial Narrow" w:hAnsi="Arial Narrow" w:cs="Times New Roman"/>
          <w:b/>
          <w:sz w:val="20"/>
          <w:szCs w:val="20"/>
        </w:rPr>
        <w:t>ПЕРВЫЙ</w:t>
      </w:r>
      <w:r w:rsidR="004421DA" w:rsidRPr="00A43F37">
        <w:rPr>
          <w:rFonts w:ascii="Arial Narrow" w:hAnsi="Arial Narrow" w:cs="Times New Roman"/>
          <w:b/>
          <w:sz w:val="20"/>
          <w:szCs w:val="20"/>
        </w:rPr>
        <w:t xml:space="preserve"> ДЕНЬ СЕМИНАРА</w:t>
      </w:r>
      <w:r w:rsidR="004E533F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10C76FB9" w14:textId="22BF76D2" w:rsidR="00C72198" w:rsidRDefault="004629DC" w:rsidP="008915D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A43F37">
        <w:rPr>
          <w:rFonts w:ascii="Arial Narrow" w:hAnsi="Arial Narrow"/>
          <w:b/>
          <w:sz w:val="20"/>
          <w:szCs w:val="20"/>
        </w:rPr>
        <w:t>10:00</w:t>
      </w:r>
      <w:r w:rsidR="00585374" w:rsidRPr="00A43F37">
        <w:rPr>
          <w:rFonts w:ascii="Arial Narrow" w:hAnsi="Arial Narrow"/>
          <w:b/>
          <w:sz w:val="20"/>
          <w:szCs w:val="20"/>
        </w:rPr>
        <w:t>-1</w:t>
      </w:r>
      <w:r w:rsidR="00224E98" w:rsidRPr="00A43F37">
        <w:rPr>
          <w:rFonts w:ascii="Arial Narrow" w:hAnsi="Arial Narrow"/>
          <w:b/>
          <w:sz w:val="20"/>
          <w:szCs w:val="20"/>
        </w:rPr>
        <w:t>1</w:t>
      </w:r>
      <w:r w:rsidR="00585374" w:rsidRPr="00A43F37">
        <w:rPr>
          <w:rFonts w:ascii="Arial Narrow" w:hAnsi="Arial Narrow"/>
          <w:b/>
          <w:sz w:val="20"/>
          <w:szCs w:val="20"/>
        </w:rPr>
        <w:t>:</w:t>
      </w:r>
      <w:r w:rsidRPr="00A43F37">
        <w:rPr>
          <w:rFonts w:ascii="Arial Narrow" w:hAnsi="Arial Narrow"/>
          <w:b/>
          <w:sz w:val="20"/>
          <w:szCs w:val="20"/>
        </w:rPr>
        <w:t>30</w:t>
      </w:r>
      <w:r w:rsidR="00585374" w:rsidRPr="00A43F37">
        <w:rPr>
          <w:rFonts w:ascii="Arial Narrow" w:hAnsi="Arial Narrow"/>
          <w:sz w:val="20"/>
          <w:szCs w:val="20"/>
        </w:rPr>
        <w:t xml:space="preserve"> </w:t>
      </w:r>
      <w:r w:rsidR="00F213EE" w:rsidRPr="00A43F37">
        <w:rPr>
          <w:rFonts w:ascii="Arial Narrow" w:hAnsi="Arial Narrow"/>
          <w:b/>
          <w:sz w:val="20"/>
          <w:szCs w:val="20"/>
        </w:rPr>
        <w:t>Тема 1:</w:t>
      </w:r>
      <w:r w:rsidR="00F213EE" w:rsidRPr="00A43F37">
        <w:rPr>
          <w:rFonts w:ascii="Arial Narrow" w:hAnsi="Arial Narrow"/>
          <w:sz w:val="20"/>
          <w:szCs w:val="20"/>
        </w:rPr>
        <w:t xml:space="preserve"> </w:t>
      </w:r>
      <w:r w:rsidR="00272427" w:rsidRPr="00A43F37">
        <w:rPr>
          <w:rFonts w:ascii="Arial Narrow" w:hAnsi="Arial Narrow"/>
          <w:b/>
          <w:sz w:val="20"/>
          <w:szCs w:val="20"/>
        </w:rPr>
        <w:t xml:space="preserve">Реформа ценообразования. </w:t>
      </w:r>
      <w:r w:rsidR="00F213EE" w:rsidRPr="00A43F37">
        <w:rPr>
          <w:rFonts w:ascii="Arial Narrow" w:hAnsi="Arial Narrow"/>
          <w:b/>
          <w:sz w:val="20"/>
          <w:szCs w:val="20"/>
          <w:shd w:val="clear" w:color="auto" w:fill="FFFFFF"/>
        </w:rPr>
        <w:t>Нормативно-правовое регулирование деятельности в сфере ценообразования и сметного нормирования.</w:t>
      </w:r>
      <w:r w:rsidR="00996599" w:rsidRPr="00996599">
        <w:rPr>
          <w:rFonts w:ascii="Arial Narrow" w:hAnsi="Arial Narrow"/>
          <w:b/>
          <w:sz w:val="20"/>
          <w:szCs w:val="20"/>
          <w:shd w:val="clear" w:color="auto" w:fill="FFFFFF"/>
        </w:rPr>
        <w:t xml:space="preserve"> </w:t>
      </w:r>
      <w:r w:rsidR="00272427" w:rsidRPr="00A43F37">
        <w:rPr>
          <w:rFonts w:ascii="Arial Narrow" w:hAnsi="Arial Narrow"/>
          <w:sz w:val="20"/>
          <w:szCs w:val="20"/>
          <w:shd w:val="clear" w:color="auto" w:fill="FFFFFF"/>
        </w:rPr>
        <w:t>Нововведения 20</w:t>
      </w:r>
      <w:r w:rsidR="005304C3">
        <w:rPr>
          <w:rFonts w:ascii="Arial Narrow" w:hAnsi="Arial Narrow"/>
          <w:sz w:val="20"/>
          <w:szCs w:val="20"/>
          <w:shd w:val="clear" w:color="auto" w:fill="FFFFFF"/>
        </w:rPr>
        <w:t>20</w:t>
      </w:r>
      <w:r w:rsidR="00272427" w:rsidRPr="00A43F37">
        <w:rPr>
          <w:rFonts w:ascii="Arial Narrow" w:hAnsi="Arial Narrow"/>
          <w:sz w:val="20"/>
          <w:szCs w:val="20"/>
          <w:shd w:val="clear" w:color="auto" w:fill="FFFFFF"/>
        </w:rPr>
        <w:t>-202</w:t>
      </w:r>
      <w:r w:rsidR="005304C3">
        <w:rPr>
          <w:rFonts w:ascii="Arial Narrow" w:hAnsi="Arial Narrow"/>
          <w:sz w:val="20"/>
          <w:szCs w:val="20"/>
          <w:shd w:val="clear" w:color="auto" w:fill="FFFFFF"/>
        </w:rPr>
        <w:t>1</w:t>
      </w:r>
      <w:r w:rsidR="00272427" w:rsidRPr="00A43F37">
        <w:rPr>
          <w:rFonts w:ascii="Arial Narrow" w:hAnsi="Arial Narrow"/>
          <w:sz w:val="20"/>
          <w:szCs w:val="20"/>
          <w:shd w:val="clear" w:color="auto" w:fill="FFFFFF"/>
        </w:rPr>
        <w:t xml:space="preserve"> года. Последние изменения в </w:t>
      </w:r>
      <w:proofErr w:type="spellStart"/>
      <w:r w:rsidR="00272427" w:rsidRPr="00A43F37">
        <w:rPr>
          <w:rFonts w:ascii="Arial Narrow" w:hAnsi="Arial Narrow"/>
          <w:sz w:val="20"/>
          <w:szCs w:val="20"/>
          <w:shd w:val="clear" w:color="auto" w:fill="FFFFFF"/>
        </w:rPr>
        <w:t>ГрК</w:t>
      </w:r>
      <w:proofErr w:type="spellEnd"/>
      <w:r w:rsidR="00272427" w:rsidRPr="00A43F37">
        <w:rPr>
          <w:rFonts w:ascii="Arial Narrow" w:hAnsi="Arial Narrow"/>
          <w:sz w:val="20"/>
          <w:szCs w:val="20"/>
          <w:shd w:val="clear" w:color="auto" w:fill="FFFFFF"/>
        </w:rPr>
        <w:t>. Разъяснение положений приказов 2016–202</w:t>
      </w:r>
      <w:r w:rsidR="004E533F">
        <w:rPr>
          <w:rFonts w:ascii="Arial Narrow" w:hAnsi="Arial Narrow"/>
          <w:sz w:val="20"/>
          <w:szCs w:val="20"/>
          <w:shd w:val="clear" w:color="auto" w:fill="FFFFFF"/>
        </w:rPr>
        <w:t>1</w:t>
      </w:r>
      <w:r w:rsidR="00272427" w:rsidRPr="00A43F37">
        <w:rPr>
          <w:rFonts w:ascii="Arial Narrow" w:hAnsi="Arial Narrow"/>
          <w:sz w:val="20"/>
          <w:szCs w:val="20"/>
          <w:shd w:val="clear" w:color="auto" w:fill="FFFFFF"/>
        </w:rPr>
        <w:t xml:space="preserve"> гг. и их принципиальные отличия от методических документов 2000–2014 гг. Разъяснение по ФГИС ЦС (ПП РФ № 1452 от 23.12.2016 в ред. ПП РФ от 15.05.2019 № 604), новому классификатору строительных ресурсов в сборниках сметных цен и расценках с 20</w:t>
      </w:r>
      <w:r w:rsidR="00192BB3">
        <w:rPr>
          <w:rFonts w:ascii="Arial Narrow" w:hAnsi="Arial Narrow"/>
          <w:sz w:val="20"/>
          <w:szCs w:val="20"/>
          <w:shd w:val="clear" w:color="auto" w:fill="FFFFFF"/>
        </w:rPr>
        <w:t>20</w:t>
      </w:r>
      <w:r w:rsidR="00272427" w:rsidRPr="00A43F37">
        <w:rPr>
          <w:rFonts w:ascii="Arial Narrow" w:hAnsi="Arial Narrow"/>
          <w:sz w:val="20"/>
          <w:szCs w:val="20"/>
          <w:shd w:val="clear" w:color="auto" w:fill="FFFFFF"/>
        </w:rPr>
        <w:t xml:space="preserve"> г., правила мониторинга.</w:t>
      </w:r>
      <w:r w:rsidR="00395027">
        <w:rPr>
          <w:rFonts w:ascii="Arial Narrow" w:hAnsi="Arial Narrow"/>
          <w:sz w:val="20"/>
          <w:szCs w:val="20"/>
          <w:shd w:val="clear" w:color="auto" w:fill="FFFFFF"/>
        </w:rPr>
        <w:t xml:space="preserve"> ПП РФ от 05.03.2021 об обязательствах применения информационного моделирования для бюджетных объектов с 1 января 2022г. НПА по </w:t>
      </w:r>
      <w:r w:rsidR="00395027" w:rsidRPr="00395027">
        <w:rPr>
          <w:rFonts w:ascii="Arial Narrow" w:hAnsi="Arial Narrow"/>
          <w:sz w:val="20"/>
          <w:szCs w:val="20"/>
          <w:shd w:val="clear" w:color="auto" w:fill="FFFFFF"/>
        </w:rPr>
        <w:t>BIM-</w:t>
      </w:r>
      <w:r w:rsidR="00395027">
        <w:rPr>
          <w:rFonts w:ascii="Arial Narrow" w:hAnsi="Arial Narrow"/>
          <w:sz w:val="20"/>
          <w:szCs w:val="20"/>
          <w:shd w:val="clear" w:color="auto" w:fill="FFFFFF"/>
        </w:rPr>
        <w:t>моделированию.</w:t>
      </w:r>
    </w:p>
    <w:p w14:paraId="113CAE01" w14:textId="77777777" w:rsidR="00192BB3" w:rsidRDefault="00846BFE" w:rsidP="008915D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846BFE">
        <w:rPr>
          <w:rFonts w:ascii="Arial Narrow" w:hAnsi="Arial Narrow"/>
          <w:b/>
          <w:sz w:val="20"/>
          <w:szCs w:val="20"/>
          <w:shd w:val="clear" w:color="auto" w:fill="FFFFFF"/>
        </w:rPr>
        <w:t xml:space="preserve">Тема 2: Анализ сметных норм и расценок, вступивших в действие в </w:t>
      </w:r>
      <w:r w:rsidR="00192BB3">
        <w:rPr>
          <w:rFonts w:ascii="Arial Narrow" w:hAnsi="Arial Narrow"/>
          <w:b/>
          <w:sz w:val="20"/>
          <w:szCs w:val="20"/>
          <w:shd w:val="clear" w:color="auto" w:fill="FFFFFF"/>
        </w:rPr>
        <w:t>2020</w:t>
      </w:r>
      <w:r w:rsidRPr="00846BFE">
        <w:rPr>
          <w:rFonts w:ascii="Arial Narrow" w:hAnsi="Arial Narrow"/>
          <w:b/>
          <w:sz w:val="20"/>
          <w:szCs w:val="20"/>
          <w:shd w:val="clear" w:color="auto" w:fill="FFFFFF"/>
        </w:rPr>
        <w:t xml:space="preserve"> г.</w:t>
      </w:r>
      <w:r w:rsidRPr="00846BFE">
        <w:rPr>
          <w:rFonts w:ascii="Arial Narrow" w:hAnsi="Arial Narrow"/>
          <w:sz w:val="20"/>
          <w:szCs w:val="20"/>
          <w:shd w:val="clear" w:color="auto" w:fill="FFFFFF"/>
        </w:rPr>
        <w:t xml:space="preserve"> Новые сметные нормы и единичные расценки. Синхронизация ОСНБ и ТСНБ с ФСНБ. </w:t>
      </w:r>
    </w:p>
    <w:p w14:paraId="4E15B9FD" w14:textId="386B8E3E" w:rsidR="00846BFE" w:rsidRDefault="00846BFE" w:rsidP="008915D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846BFE">
        <w:rPr>
          <w:rFonts w:ascii="Arial Narrow" w:hAnsi="Arial Narrow"/>
          <w:b/>
          <w:sz w:val="20"/>
          <w:szCs w:val="20"/>
          <w:shd w:val="clear" w:color="auto" w:fill="FFFFFF"/>
        </w:rPr>
        <w:t>Тема 3: Правила использования региональных сметно-нормативных баз.</w:t>
      </w:r>
      <w:r w:rsidRPr="00846BFE">
        <w:rPr>
          <w:rFonts w:ascii="Arial Narrow" w:hAnsi="Arial Narrow"/>
          <w:sz w:val="20"/>
          <w:szCs w:val="20"/>
          <w:shd w:val="clear" w:color="auto" w:fill="FFFFFF"/>
        </w:rPr>
        <w:t xml:space="preserve"> Сравнение ФСНБ и ТСНБ на примере ТСНБ Архангельской области 2015 года.</w:t>
      </w:r>
    </w:p>
    <w:p w14:paraId="328CF813" w14:textId="77777777" w:rsidR="00585374" w:rsidRPr="00A43F37" w:rsidRDefault="00585374" w:rsidP="008915D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A43F37">
        <w:rPr>
          <w:rFonts w:ascii="Arial Narrow" w:hAnsi="Arial Narrow"/>
          <w:b/>
          <w:sz w:val="20"/>
          <w:szCs w:val="20"/>
        </w:rPr>
        <w:t>11:</w:t>
      </w:r>
      <w:r w:rsidR="004629DC" w:rsidRPr="00A43F37">
        <w:rPr>
          <w:rFonts w:ascii="Arial Narrow" w:hAnsi="Arial Narrow"/>
          <w:b/>
          <w:sz w:val="20"/>
          <w:szCs w:val="20"/>
        </w:rPr>
        <w:t>30</w:t>
      </w:r>
      <w:r w:rsidRPr="00A43F37">
        <w:rPr>
          <w:rFonts w:ascii="Arial Narrow" w:hAnsi="Arial Narrow"/>
          <w:b/>
          <w:sz w:val="20"/>
          <w:szCs w:val="20"/>
        </w:rPr>
        <w:t>-11:</w:t>
      </w:r>
      <w:r w:rsidR="004629DC" w:rsidRPr="00A43F37">
        <w:rPr>
          <w:rFonts w:ascii="Arial Narrow" w:hAnsi="Arial Narrow"/>
          <w:b/>
          <w:sz w:val="20"/>
          <w:szCs w:val="20"/>
        </w:rPr>
        <w:t>4</w:t>
      </w:r>
      <w:r w:rsidRPr="00A43F37">
        <w:rPr>
          <w:rFonts w:ascii="Arial Narrow" w:hAnsi="Arial Narrow"/>
          <w:b/>
          <w:sz w:val="20"/>
          <w:szCs w:val="20"/>
        </w:rPr>
        <w:t>5 Перерыв на кофе</w:t>
      </w:r>
    </w:p>
    <w:p w14:paraId="1A775ABB" w14:textId="1FB9DD4D" w:rsidR="00192BB3" w:rsidRDefault="00272427" w:rsidP="008915D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A43F37">
        <w:rPr>
          <w:rFonts w:ascii="Arial Narrow" w:hAnsi="Arial Narrow"/>
          <w:b/>
          <w:sz w:val="20"/>
          <w:szCs w:val="20"/>
        </w:rPr>
        <w:t>11:</w:t>
      </w:r>
      <w:r w:rsidR="004629DC" w:rsidRPr="00A43F37">
        <w:rPr>
          <w:rFonts w:ascii="Arial Narrow" w:hAnsi="Arial Narrow"/>
          <w:b/>
          <w:sz w:val="20"/>
          <w:szCs w:val="20"/>
        </w:rPr>
        <w:t>4</w:t>
      </w:r>
      <w:r w:rsidRPr="00A43F37">
        <w:rPr>
          <w:rFonts w:ascii="Arial Narrow" w:hAnsi="Arial Narrow"/>
          <w:b/>
          <w:sz w:val="20"/>
          <w:szCs w:val="20"/>
        </w:rPr>
        <w:t>5-13:</w:t>
      </w:r>
      <w:r w:rsidR="004629DC" w:rsidRPr="00A43F37">
        <w:rPr>
          <w:rFonts w:ascii="Arial Narrow" w:hAnsi="Arial Narrow"/>
          <w:b/>
          <w:sz w:val="20"/>
          <w:szCs w:val="20"/>
        </w:rPr>
        <w:t>30</w:t>
      </w:r>
      <w:r w:rsidR="00846BFE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="00846BFE" w:rsidRPr="00846BFE">
        <w:rPr>
          <w:rFonts w:ascii="Arial Narrow" w:hAnsi="Arial Narrow"/>
          <w:b/>
          <w:sz w:val="20"/>
          <w:szCs w:val="20"/>
          <w:shd w:val="clear" w:color="auto" w:fill="FFFFFF"/>
        </w:rPr>
        <w:t>Тема 4: Основные распорядительные и методические документы для практической работы специалистов-сметчиков:</w:t>
      </w:r>
      <w:r w:rsidR="00846BFE" w:rsidRPr="00846BFE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="00192BB3" w:rsidRPr="00192BB3">
        <w:rPr>
          <w:rFonts w:ascii="Arial Narrow" w:hAnsi="Arial Narrow"/>
          <w:sz w:val="20"/>
          <w:szCs w:val="20"/>
          <w:shd w:val="clear" w:color="auto" w:fill="FFFFFF"/>
        </w:rPr>
        <w:t>Методика определения сметной стоимости строительства, реконструкции, капитального ремонта, сноса объектов капитального строительства, работ по сохранению культурного наследия (памятников истории и архитектуры) народов РФ на территории РФ» - Приказ Минстроя РФ № 421/</w:t>
      </w:r>
      <w:proofErr w:type="spellStart"/>
      <w:r w:rsidR="00192BB3" w:rsidRPr="00192BB3">
        <w:rPr>
          <w:rFonts w:ascii="Arial Narrow" w:hAnsi="Arial Narrow"/>
          <w:sz w:val="20"/>
          <w:szCs w:val="20"/>
          <w:shd w:val="clear" w:color="auto" w:fill="FFFFFF"/>
        </w:rPr>
        <w:t>пр</w:t>
      </w:r>
      <w:proofErr w:type="spellEnd"/>
      <w:r w:rsidR="00192BB3" w:rsidRPr="00192BB3">
        <w:rPr>
          <w:rFonts w:ascii="Arial Narrow" w:hAnsi="Arial Narrow"/>
          <w:sz w:val="20"/>
          <w:szCs w:val="20"/>
          <w:shd w:val="clear" w:color="auto" w:fill="FFFFFF"/>
        </w:rPr>
        <w:t xml:space="preserve"> от 04.08.2020. Основные отличия от МДС 81-35.2004. Положения о конъюнктурном анализе ресурсов, оборудования, работ и услуг. Состав и содержание сметной документаций, рекомендуемые формы сметной документации. Порядок определения стоимости оборудования. Основные изменения в ССР СР. «Методика определения затрат на строительство временных зданий и сооружений</w:t>
      </w:r>
      <w:r w:rsidR="00192BB3">
        <w:rPr>
          <w:rFonts w:ascii="Arial Narrow" w:hAnsi="Arial Narrow"/>
          <w:sz w:val="20"/>
          <w:szCs w:val="20"/>
          <w:shd w:val="clear" w:color="auto" w:fill="FFFFFF"/>
        </w:rPr>
        <w:t>» (п</w:t>
      </w:r>
      <w:r w:rsidR="00192BB3" w:rsidRPr="00192BB3">
        <w:rPr>
          <w:rFonts w:ascii="Arial Narrow" w:hAnsi="Arial Narrow"/>
          <w:sz w:val="20"/>
          <w:szCs w:val="20"/>
          <w:shd w:val="clear" w:color="auto" w:fill="FFFFFF"/>
        </w:rPr>
        <w:t>риказ Минстроя РФ № 332/</w:t>
      </w:r>
      <w:proofErr w:type="spellStart"/>
      <w:r w:rsidR="00192BB3" w:rsidRPr="00192BB3">
        <w:rPr>
          <w:rFonts w:ascii="Arial Narrow" w:hAnsi="Arial Narrow"/>
          <w:sz w:val="20"/>
          <w:szCs w:val="20"/>
          <w:shd w:val="clear" w:color="auto" w:fill="FFFFFF"/>
        </w:rPr>
        <w:t>пр</w:t>
      </w:r>
      <w:proofErr w:type="spellEnd"/>
      <w:r w:rsidR="00192BB3" w:rsidRPr="00192BB3">
        <w:rPr>
          <w:rFonts w:ascii="Arial Narrow" w:hAnsi="Arial Narrow"/>
          <w:sz w:val="20"/>
          <w:szCs w:val="20"/>
          <w:shd w:val="clear" w:color="auto" w:fill="FFFFFF"/>
        </w:rPr>
        <w:t xml:space="preserve"> от 19.06.2020</w:t>
      </w:r>
      <w:r w:rsidR="00192BB3">
        <w:rPr>
          <w:rFonts w:ascii="Arial Narrow" w:hAnsi="Arial Narrow"/>
          <w:sz w:val="20"/>
          <w:szCs w:val="20"/>
          <w:shd w:val="clear" w:color="auto" w:fill="FFFFFF"/>
        </w:rPr>
        <w:t>),</w:t>
      </w:r>
      <w:r w:rsidR="00192BB3" w:rsidRPr="00192BB3">
        <w:rPr>
          <w:rFonts w:ascii="Arial Narrow" w:hAnsi="Arial Narrow"/>
          <w:sz w:val="20"/>
          <w:szCs w:val="20"/>
          <w:shd w:val="clear" w:color="auto" w:fill="FFFFFF"/>
        </w:rPr>
        <w:t xml:space="preserve"> «Методика определения затрат, связанных с осуществлением строительно-монтажных работ вахтовым методом» </w:t>
      </w:r>
      <w:r w:rsidR="00192BB3">
        <w:rPr>
          <w:rFonts w:ascii="Arial Narrow" w:hAnsi="Arial Narrow"/>
          <w:sz w:val="20"/>
          <w:szCs w:val="20"/>
          <w:shd w:val="clear" w:color="auto" w:fill="FFFFFF"/>
        </w:rPr>
        <w:t>(п</w:t>
      </w:r>
      <w:r w:rsidR="00192BB3" w:rsidRPr="00192BB3">
        <w:rPr>
          <w:rFonts w:ascii="Arial Narrow" w:hAnsi="Arial Narrow"/>
          <w:sz w:val="20"/>
          <w:szCs w:val="20"/>
          <w:shd w:val="clear" w:color="auto" w:fill="FFFFFF"/>
        </w:rPr>
        <w:t>риказ Минстроя РФ № 318/</w:t>
      </w:r>
      <w:proofErr w:type="spellStart"/>
      <w:r w:rsidR="00192BB3" w:rsidRPr="00192BB3">
        <w:rPr>
          <w:rFonts w:ascii="Arial Narrow" w:hAnsi="Arial Narrow"/>
          <w:sz w:val="20"/>
          <w:szCs w:val="20"/>
          <w:shd w:val="clear" w:color="auto" w:fill="FFFFFF"/>
        </w:rPr>
        <w:t>пр</w:t>
      </w:r>
      <w:proofErr w:type="spellEnd"/>
      <w:r w:rsidR="00192BB3" w:rsidRPr="00192BB3">
        <w:rPr>
          <w:rFonts w:ascii="Arial Narrow" w:hAnsi="Arial Narrow"/>
          <w:sz w:val="20"/>
          <w:szCs w:val="20"/>
          <w:shd w:val="clear" w:color="auto" w:fill="FFFFFF"/>
        </w:rPr>
        <w:t xml:space="preserve"> от 15.06.2020</w:t>
      </w:r>
      <w:r w:rsidR="00192BB3">
        <w:rPr>
          <w:rFonts w:ascii="Arial Narrow" w:hAnsi="Arial Narrow"/>
          <w:sz w:val="20"/>
          <w:szCs w:val="20"/>
          <w:shd w:val="clear" w:color="auto" w:fill="FFFFFF"/>
        </w:rPr>
        <w:t>) и др.</w:t>
      </w:r>
    </w:p>
    <w:p w14:paraId="6515D095" w14:textId="5CFBAD0F" w:rsidR="00846BFE" w:rsidRPr="00846BFE" w:rsidRDefault="00846BFE" w:rsidP="008915D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846BFE">
        <w:rPr>
          <w:rFonts w:ascii="Arial Narrow" w:hAnsi="Arial Narrow"/>
          <w:b/>
          <w:sz w:val="20"/>
          <w:szCs w:val="20"/>
          <w:shd w:val="clear" w:color="auto" w:fill="FFFFFF"/>
        </w:rPr>
        <w:t>Тема 5: Текущие и прогнозные индексы сметной стоимости.</w:t>
      </w:r>
      <w:r w:rsidRPr="00846BFE">
        <w:rPr>
          <w:rFonts w:ascii="Arial Narrow" w:hAnsi="Arial Narrow"/>
          <w:sz w:val="20"/>
          <w:szCs w:val="20"/>
          <w:shd w:val="clear" w:color="auto" w:fill="FFFFFF"/>
        </w:rPr>
        <w:t xml:space="preserve"> Новый подход к индексации сметной стоимости по </w:t>
      </w:r>
      <w:r w:rsidR="00192BB3">
        <w:rPr>
          <w:rFonts w:ascii="Arial Narrow" w:hAnsi="Arial Narrow"/>
          <w:sz w:val="20"/>
          <w:szCs w:val="20"/>
          <w:shd w:val="clear" w:color="auto" w:fill="FFFFFF"/>
        </w:rPr>
        <w:t>статьям затрат</w:t>
      </w:r>
      <w:r w:rsidRPr="00846BFE">
        <w:rPr>
          <w:rFonts w:ascii="Arial Narrow" w:hAnsi="Arial Narrow"/>
          <w:sz w:val="20"/>
          <w:szCs w:val="20"/>
          <w:shd w:val="clear" w:color="auto" w:fill="FFFFFF"/>
        </w:rPr>
        <w:t xml:space="preserve">. </w:t>
      </w:r>
      <w:r w:rsidR="00192BB3">
        <w:rPr>
          <w:rFonts w:ascii="Arial Narrow" w:hAnsi="Arial Narrow"/>
          <w:sz w:val="20"/>
          <w:szCs w:val="20"/>
          <w:shd w:val="clear" w:color="auto" w:fill="FFFFFF"/>
        </w:rPr>
        <w:t>Методология разработки индексов по РТМ (</w:t>
      </w:r>
      <w:r w:rsidRPr="00846BFE">
        <w:rPr>
          <w:rFonts w:ascii="Arial Narrow" w:hAnsi="Arial Narrow"/>
          <w:sz w:val="20"/>
          <w:szCs w:val="20"/>
          <w:shd w:val="clear" w:color="auto" w:fill="FFFFFF"/>
        </w:rPr>
        <w:t>приказ Минстроя РФ от 05.06.2019 № 326/</w:t>
      </w:r>
      <w:proofErr w:type="spellStart"/>
      <w:r w:rsidRPr="00846BFE">
        <w:rPr>
          <w:rFonts w:ascii="Arial Narrow" w:hAnsi="Arial Narrow"/>
          <w:sz w:val="20"/>
          <w:szCs w:val="20"/>
          <w:shd w:val="clear" w:color="auto" w:fill="FFFFFF"/>
        </w:rPr>
        <w:t>пр</w:t>
      </w:r>
      <w:proofErr w:type="spellEnd"/>
      <w:r w:rsidR="00192BB3">
        <w:rPr>
          <w:rFonts w:ascii="Arial Narrow" w:hAnsi="Arial Narrow"/>
          <w:sz w:val="20"/>
          <w:szCs w:val="20"/>
          <w:shd w:val="clear" w:color="auto" w:fill="FFFFFF"/>
        </w:rPr>
        <w:t xml:space="preserve">). </w:t>
      </w:r>
    </w:p>
    <w:p w14:paraId="4559140B" w14:textId="77777777" w:rsidR="00192BB3" w:rsidRDefault="00272427" w:rsidP="00192BB3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b/>
          <w:sz w:val="20"/>
          <w:szCs w:val="20"/>
        </w:rPr>
      </w:pPr>
      <w:r w:rsidRPr="00A43F37">
        <w:rPr>
          <w:rFonts w:ascii="Arial Narrow" w:hAnsi="Arial Narrow"/>
          <w:b/>
          <w:sz w:val="20"/>
          <w:szCs w:val="20"/>
        </w:rPr>
        <w:t>13:</w:t>
      </w:r>
      <w:r w:rsidR="004629DC" w:rsidRPr="00A43F37">
        <w:rPr>
          <w:rFonts w:ascii="Arial Narrow" w:hAnsi="Arial Narrow"/>
          <w:b/>
          <w:sz w:val="20"/>
          <w:szCs w:val="20"/>
        </w:rPr>
        <w:t>3</w:t>
      </w:r>
      <w:r w:rsidRPr="00A43F37">
        <w:rPr>
          <w:rFonts w:ascii="Arial Narrow" w:hAnsi="Arial Narrow"/>
          <w:b/>
          <w:sz w:val="20"/>
          <w:szCs w:val="20"/>
        </w:rPr>
        <w:t>0 – 14:</w:t>
      </w:r>
      <w:r w:rsidR="004629DC" w:rsidRPr="00A43F37">
        <w:rPr>
          <w:rFonts w:ascii="Arial Narrow" w:hAnsi="Arial Narrow"/>
          <w:b/>
          <w:sz w:val="20"/>
          <w:szCs w:val="20"/>
        </w:rPr>
        <w:t>3</w:t>
      </w:r>
      <w:r w:rsidRPr="00A43F37">
        <w:rPr>
          <w:rFonts w:ascii="Arial Narrow" w:hAnsi="Arial Narrow"/>
          <w:b/>
          <w:sz w:val="20"/>
          <w:szCs w:val="20"/>
        </w:rPr>
        <w:t>0 Обед</w:t>
      </w:r>
    </w:p>
    <w:p w14:paraId="14D02790" w14:textId="15C1C2C1" w:rsidR="00192BB3" w:rsidRPr="00192BB3" w:rsidRDefault="00272427" w:rsidP="00192BB3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b/>
          <w:sz w:val="20"/>
          <w:szCs w:val="20"/>
        </w:rPr>
      </w:pPr>
      <w:r w:rsidRPr="00A43F37">
        <w:rPr>
          <w:rFonts w:ascii="Arial Narrow" w:hAnsi="Arial Narrow"/>
          <w:b/>
          <w:sz w:val="20"/>
          <w:szCs w:val="20"/>
        </w:rPr>
        <w:t>14:</w:t>
      </w:r>
      <w:r w:rsidR="004629DC" w:rsidRPr="00A43F37">
        <w:rPr>
          <w:rFonts w:ascii="Arial Narrow" w:hAnsi="Arial Narrow"/>
          <w:b/>
          <w:sz w:val="20"/>
          <w:szCs w:val="20"/>
        </w:rPr>
        <w:t>3</w:t>
      </w:r>
      <w:r w:rsidR="00244375" w:rsidRPr="00A43F37">
        <w:rPr>
          <w:rFonts w:ascii="Arial Narrow" w:hAnsi="Arial Narrow"/>
          <w:b/>
          <w:sz w:val="20"/>
          <w:szCs w:val="20"/>
        </w:rPr>
        <w:t>0–</w:t>
      </w:r>
      <w:r w:rsidRPr="00A43F37">
        <w:rPr>
          <w:rFonts w:ascii="Arial Narrow" w:hAnsi="Arial Narrow"/>
          <w:b/>
          <w:sz w:val="20"/>
          <w:szCs w:val="20"/>
        </w:rPr>
        <w:t>1</w:t>
      </w:r>
      <w:r w:rsidR="004629DC" w:rsidRPr="00A43F37">
        <w:rPr>
          <w:rFonts w:ascii="Arial Narrow" w:hAnsi="Arial Narrow"/>
          <w:b/>
          <w:sz w:val="20"/>
          <w:szCs w:val="20"/>
        </w:rPr>
        <w:t>6</w:t>
      </w:r>
      <w:r w:rsidRPr="00A43F37">
        <w:rPr>
          <w:rFonts w:ascii="Arial Narrow" w:hAnsi="Arial Narrow"/>
          <w:b/>
          <w:sz w:val="20"/>
          <w:szCs w:val="20"/>
        </w:rPr>
        <w:t>:</w:t>
      </w:r>
      <w:r w:rsidR="004629DC" w:rsidRPr="00A43F37">
        <w:rPr>
          <w:rFonts w:ascii="Arial Narrow" w:hAnsi="Arial Narrow"/>
          <w:b/>
          <w:sz w:val="20"/>
          <w:szCs w:val="20"/>
        </w:rPr>
        <w:t>0</w:t>
      </w:r>
      <w:r w:rsidRPr="00A43F37">
        <w:rPr>
          <w:rFonts w:ascii="Arial Narrow" w:hAnsi="Arial Narrow"/>
          <w:b/>
          <w:sz w:val="20"/>
          <w:szCs w:val="20"/>
        </w:rPr>
        <w:t xml:space="preserve">0 </w:t>
      </w:r>
      <w:r w:rsidR="00846BFE" w:rsidRPr="00846BFE">
        <w:rPr>
          <w:rFonts w:ascii="Arial Narrow" w:hAnsi="Arial Narrow"/>
          <w:b/>
          <w:sz w:val="20"/>
          <w:szCs w:val="20"/>
        </w:rPr>
        <w:t xml:space="preserve">Тема </w:t>
      </w:r>
      <w:r w:rsidR="00846BFE">
        <w:rPr>
          <w:rFonts w:ascii="Arial Narrow" w:hAnsi="Arial Narrow"/>
          <w:b/>
          <w:sz w:val="20"/>
          <w:szCs w:val="20"/>
        </w:rPr>
        <w:t>6</w:t>
      </w:r>
      <w:r w:rsidR="00846BFE" w:rsidRPr="00846BFE">
        <w:rPr>
          <w:rFonts w:ascii="Arial Narrow" w:hAnsi="Arial Narrow"/>
          <w:b/>
          <w:sz w:val="20"/>
          <w:szCs w:val="20"/>
        </w:rPr>
        <w:t xml:space="preserve">: </w:t>
      </w:r>
      <w:r w:rsidR="00192BB3" w:rsidRPr="00192BB3">
        <w:rPr>
          <w:rFonts w:ascii="Arial Narrow" w:hAnsi="Arial Narrow"/>
          <w:b/>
          <w:sz w:val="20"/>
          <w:szCs w:val="20"/>
        </w:rPr>
        <w:t xml:space="preserve">Составление сметной документации на стадии архитектурно-строительного проектирования. </w:t>
      </w:r>
    </w:p>
    <w:p w14:paraId="3508B949" w14:textId="77777777" w:rsidR="00192BB3" w:rsidRPr="00192BB3" w:rsidRDefault="00192BB3" w:rsidP="00192BB3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bCs/>
          <w:sz w:val="20"/>
          <w:szCs w:val="20"/>
        </w:rPr>
      </w:pPr>
      <w:r w:rsidRPr="00192BB3">
        <w:rPr>
          <w:rFonts w:ascii="Arial Narrow" w:hAnsi="Arial Narrow"/>
          <w:bCs/>
          <w:sz w:val="20"/>
          <w:szCs w:val="20"/>
        </w:rPr>
        <w:t xml:space="preserve">Порядок применения сметных цен на: затраты труда; на ЭММ; на материалы, изделия, конструкции, оборудование; услуги на перевозку грузов для строительства. Включение в смету стоимости материалов и оборудования по сметным ценам ФССЦ </w:t>
      </w:r>
      <w:r w:rsidRPr="00192BB3">
        <w:rPr>
          <w:rFonts w:ascii="Arial Narrow" w:hAnsi="Arial Narrow"/>
          <w:bCs/>
          <w:sz w:val="20"/>
          <w:szCs w:val="20"/>
        </w:rPr>
        <w:lastRenderedPageBreak/>
        <w:t xml:space="preserve">и предложениям поставщиков в соответствии с методиками Минстроя РФ.  Формирование ССР по главам. Затраты 1 главы по подготовке строительства, затраты по главам 2-7, главе 8 на </w:t>
      </w:r>
      <w:proofErr w:type="spellStart"/>
      <w:r w:rsidRPr="00192BB3">
        <w:rPr>
          <w:rFonts w:ascii="Arial Narrow" w:hAnsi="Arial Narrow"/>
          <w:bCs/>
          <w:sz w:val="20"/>
          <w:szCs w:val="20"/>
        </w:rPr>
        <w:t>ВЗиС</w:t>
      </w:r>
      <w:proofErr w:type="spellEnd"/>
      <w:r w:rsidRPr="00192BB3">
        <w:rPr>
          <w:rFonts w:ascii="Arial Narrow" w:hAnsi="Arial Narrow"/>
          <w:bCs/>
          <w:sz w:val="20"/>
          <w:szCs w:val="20"/>
        </w:rPr>
        <w:t xml:space="preserve">, главе 9 «Прочие затраты», главе 10 «Технический заказчик и строительный контроль» – особенности включения затрат и типичные ошибки при составлении смет. Применение понижающих коэффициентов 0,85 и 0,8 к нормам НР и СП и 0,94 при УСН. Особенности составления смет на ПИР. </w:t>
      </w:r>
    </w:p>
    <w:p w14:paraId="59D91120" w14:textId="2E19F640" w:rsidR="004629DC" w:rsidRPr="00192BB3" w:rsidRDefault="00C72198" w:rsidP="00192BB3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b/>
          <w:sz w:val="20"/>
          <w:szCs w:val="20"/>
        </w:rPr>
      </w:pPr>
      <w:r w:rsidRPr="00192BB3">
        <w:rPr>
          <w:rFonts w:ascii="Arial Narrow" w:hAnsi="Arial Narrow"/>
          <w:b/>
          <w:sz w:val="20"/>
          <w:szCs w:val="20"/>
        </w:rPr>
        <w:t>1</w:t>
      </w:r>
      <w:r w:rsidR="004629DC" w:rsidRPr="00192BB3">
        <w:rPr>
          <w:rFonts w:ascii="Arial Narrow" w:hAnsi="Arial Narrow"/>
          <w:b/>
          <w:sz w:val="20"/>
          <w:szCs w:val="20"/>
        </w:rPr>
        <w:t>6</w:t>
      </w:r>
      <w:r w:rsidRPr="00192BB3">
        <w:rPr>
          <w:rFonts w:ascii="Arial Narrow" w:hAnsi="Arial Narrow"/>
          <w:b/>
          <w:sz w:val="20"/>
          <w:szCs w:val="20"/>
        </w:rPr>
        <w:t>:</w:t>
      </w:r>
      <w:r w:rsidR="004629DC" w:rsidRPr="00192BB3">
        <w:rPr>
          <w:rFonts w:ascii="Arial Narrow" w:hAnsi="Arial Narrow"/>
          <w:b/>
          <w:sz w:val="20"/>
          <w:szCs w:val="20"/>
        </w:rPr>
        <w:t>0</w:t>
      </w:r>
      <w:r w:rsidRPr="00192BB3">
        <w:rPr>
          <w:rFonts w:ascii="Arial Narrow" w:hAnsi="Arial Narrow"/>
          <w:b/>
          <w:sz w:val="20"/>
          <w:szCs w:val="20"/>
        </w:rPr>
        <w:t>0-1</w:t>
      </w:r>
      <w:r w:rsidR="004629DC" w:rsidRPr="00192BB3">
        <w:rPr>
          <w:rFonts w:ascii="Arial Narrow" w:hAnsi="Arial Narrow"/>
          <w:b/>
          <w:sz w:val="20"/>
          <w:szCs w:val="20"/>
        </w:rPr>
        <w:t>6</w:t>
      </w:r>
      <w:r w:rsidRPr="00192BB3">
        <w:rPr>
          <w:rFonts w:ascii="Arial Narrow" w:hAnsi="Arial Narrow"/>
          <w:b/>
          <w:sz w:val="20"/>
          <w:szCs w:val="20"/>
        </w:rPr>
        <w:t>:</w:t>
      </w:r>
      <w:r w:rsidR="004629DC" w:rsidRPr="00192BB3">
        <w:rPr>
          <w:rFonts w:ascii="Arial Narrow" w:hAnsi="Arial Narrow"/>
          <w:b/>
          <w:sz w:val="20"/>
          <w:szCs w:val="20"/>
        </w:rPr>
        <w:t>15</w:t>
      </w:r>
      <w:r w:rsidRPr="00192BB3">
        <w:rPr>
          <w:rFonts w:ascii="Arial Narrow" w:hAnsi="Arial Narrow"/>
          <w:b/>
          <w:sz w:val="20"/>
          <w:szCs w:val="20"/>
        </w:rPr>
        <w:t xml:space="preserve"> Перерыв на кофе</w:t>
      </w:r>
    </w:p>
    <w:p w14:paraId="0DB8919C" w14:textId="6713459A" w:rsidR="00D16181" w:rsidRPr="004E533F" w:rsidRDefault="00224E98" w:rsidP="00192BB3">
      <w:pPr>
        <w:spacing w:after="0"/>
        <w:jc w:val="both"/>
        <w:rPr>
          <w:rFonts w:ascii="Arial Narrow" w:hAnsi="Arial Narrow" w:cs="Times New Roman"/>
          <w:bCs/>
          <w:sz w:val="20"/>
          <w:szCs w:val="20"/>
          <w:lang w:eastAsia="ru-RU"/>
        </w:rPr>
      </w:pP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1</w:t>
      </w:r>
      <w:r w:rsidR="00AE5DB0" w:rsidRPr="00A43F37">
        <w:rPr>
          <w:rFonts w:ascii="Arial Narrow" w:hAnsi="Arial Narrow" w:cs="Times New Roman"/>
          <w:b/>
          <w:sz w:val="20"/>
          <w:szCs w:val="20"/>
          <w:lang w:eastAsia="ru-RU"/>
        </w:rPr>
        <w:t>6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:</w:t>
      </w:r>
      <w:r w:rsidR="00AE5DB0" w:rsidRPr="00A43F37">
        <w:rPr>
          <w:rFonts w:ascii="Arial Narrow" w:hAnsi="Arial Narrow" w:cs="Times New Roman"/>
          <w:b/>
          <w:sz w:val="20"/>
          <w:szCs w:val="20"/>
          <w:lang w:eastAsia="ru-RU"/>
        </w:rPr>
        <w:t>1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5-1</w:t>
      </w:r>
      <w:r w:rsidR="00C72198" w:rsidRPr="00A43F37">
        <w:rPr>
          <w:rFonts w:ascii="Arial Narrow" w:hAnsi="Arial Narrow" w:cs="Times New Roman"/>
          <w:b/>
          <w:sz w:val="20"/>
          <w:szCs w:val="20"/>
          <w:lang w:eastAsia="ru-RU"/>
        </w:rPr>
        <w:t>7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:</w:t>
      </w:r>
      <w:r w:rsidR="008B38A0">
        <w:rPr>
          <w:rFonts w:ascii="Arial Narrow" w:hAnsi="Arial Narrow" w:cs="Times New Roman"/>
          <w:b/>
          <w:sz w:val="20"/>
          <w:szCs w:val="20"/>
          <w:lang w:eastAsia="ru-RU"/>
        </w:rPr>
        <w:t>1</w:t>
      </w:r>
      <w:r w:rsidR="00D16181" w:rsidRPr="00A43F37">
        <w:rPr>
          <w:rFonts w:ascii="Arial Narrow" w:hAnsi="Arial Narrow" w:cs="Times New Roman"/>
          <w:b/>
          <w:sz w:val="20"/>
          <w:szCs w:val="20"/>
          <w:lang w:eastAsia="ru-RU"/>
        </w:rPr>
        <w:t>5</w:t>
      </w:r>
      <w:r w:rsidR="00AE5DB0" w:rsidRPr="00A43F37">
        <w:rPr>
          <w:rFonts w:ascii="Arial Narrow" w:hAnsi="Arial Narrow" w:cs="Times New Roman"/>
          <w:b/>
          <w:sz w:val="20"/>
          <w:szCs w:val="20"/>
          <w:shd w:val="clear" w:color="auto" w:fill="FFFFFF"/>
        </w:rPr>
        <w:t xml:space="preserve"> </w:t>
      </w:r>
      <w:r w:rsidR="00846BFE" w:rsidRPr="00846BFE">
        <w:rPr>
          <w:rFonts w:ascii="Arial Narrow" w:hAnsi="Arial Narrow" w:cs="Times New Roman"/>
          <w:b/>
          <w:sz w:val="20"/>
          <w:szCs w:val="20"/>
          <w:shd w:val="clear" w:color="auto" w:fill="FFFFFF"/>
        </w:rPr>
        <w:t xml:space="preserve">Тема </w:t>
      </w:r>
      <w:r w:rsidR="00846BFE">
        <w:rPr>
          <w:rFonts w:ascii="Arial Narrow" w:hAnsi="Arial Narrow" w:cs="Times New Roman"/>
          <w:b/>
          <w:sz w:val="20"/>
          <w:szCs w:val="20"/>
          <w:shd w:val="clear" w:color="auto" w:fill="FFFFFF"/>
        </w:rPr>
        <w:t>7</w:t>
      </w:r>
      <w:r w:rsidR="00846BFE" w:rsidRPr="00846BFE">
        <w:rPr>
          <w:rFonts w:ascii="Arial Narrow" w:hAnsi="Arial Narrow" w:cs="Times New Roman"/>
          <w:b/>
          <w:sz w:val="20"/>
          <w:szCs w:val="20"/>
          <w:shd w:val="clear" w:color="auto" w:fill="FFFFFF"/>
        </w:rPr>
        <w:t xml:space="preserve">: </w:t>
      </w:r>
      <w:r w:rsidR="004E533F" w:rsidRPr="004E533F">
        <w:rPr>
          <w:rFonts w:ascii="Arial Narrow" w:hAnsi="Arial Narrow" w:cs="Times New Roman"/>
          <w:b/>
          <w:sz w:val="20"/>
          <w:szCs w:val="20"/>
          <w:shd w:val="clear" w:color="auto" w:fill="FFFFFF"/>
        </w:rPr>
        <w:t xml:space="preserve">Экспертиза сметной стоимости. </w:t>
      </w:r>
      <w:r w:rsidR="004E533F" w:rsidRPr="004E533F">
        <w:rPr>
          <w:rFonts w:ascii="Arial Narrow" w:hAnsi="Arial Narrow" w:cs="Times New Roman"/>
          <w:bCs/>
          <w:sz w:val="20"/>
          <w:szCs w:val="20"/>
          <w:shd w:val="clear" w:color="auto" w:fill="FFFFFF"/>
        </w:rPr>
        <w:t>Изменения 20</w:t>
      </w:r>
      <w:r w:rsidR="004E533F">
        <w:rPr>
          <w:rFonts w:ascii="Arial Narrow" w:hAnsi="Arial Narrow" w:cs="Times New Roman"/>
          <w:bCs/>
          <w:sz w:val="20"/>
          <w:szCs w:val="20"/>
          <w:shd w:val="clear" w:color="auto" w:fill="FFFFFF"/>
        </w:rPr>
        <w:t>20</w:t>
      </w:r>
      <w:r w:rsidR="004E533F" w:rsidRPr="004E533F">
        <w:rPr>
          <w:rFonts w:ascii="Arial Narrow" w:hAnsi="Arial Narrow" w:cs="Times New Roman"/>
          <w:bCs/>
          <w:sz w:val="20"/>
          <w:szCs w:val="20"/>
          <w:shd w:val="clear" w:color="auto" w:fill="FFFFFF"/>
        </w:rPr>
        <w:t>-202</w:t>
      </w:r>
      <w:r w:rsidR="004E533F">
        <w:rPr>
          <w:rFonts w:ascii="Arial Narrow" w:hAnsi="Arial Narrow" w:cs="Times New Roman"/>
          <w:bCs/>
          <w:sz w:val="20"/>
          <w:szCs w:val="20"/>
          <w:shd w:val="clear" w:color="auto" w:fill="FFFFFF"/>
        </w:rPr>
        <w:t>1</w:t>
      </w:r>
      <w:r w:rsidR="004E533F" w:rsidRPr="004E533F">
        <w:rPr>
          <w:rFonts w:ascii="Arial Narrow" w:hAnsi="Arial Narrow" w:cs="Times New Roman"/>
          <w:bCs/>
          <w:sz w:val="20"/>
          <w:szCs w:val="20"/>
          <w:shd w:val="clear" w:color="auto" w:fill="FFFFFF"/>
        </w:rPr>
        <w:t xml:space="preserve"> гг. в </w:t>
      </w:r>
      <w:proofErr w:type="spellStart"/>
      <w:r w:rsidR="004E533F" w:rsidRPr="004E533F">
        <w:rPr>
          <w:rFonts w:ascii="Arial Narrow" w:hAnsi="Arial Narrow" w:cs="Times New Roman"/>
          <w:bCs/>
          <w:sz w:val="20"/>
          <w:szCs w:val="20"/>
          <w:shd w:val="clear" w:color="auto" w:fill="FFFFFF"/>
        </w:rPr>
        <w:t>ГрК</w:t>
      </w:r>
      <w:proofErr w:type="spellEnd"/>
      <w:r w:rsidR="004E533F" w:rsidRPr="004E533F">
        <w:rPr>
          <w:rFonts w:ascii="Arial Narrow" w:hAnsi="Arial Narrow" w:cs="Times New Roman"/>
          <w:bCs/>
          <w:sz w:val="20"/>
          <w:szCs w:val="20"/>
          <w:shd w:val="clear" w:color="auto" w:fill="FFFFFF"/>
        </w:rPr>
        <w:t xml:space="preserve"> в части требования к составу и содержанию проектной документации, а также порядка проведения экспертизы проектной документации и сметной документации (в ПП от 05.03.2007 № 145 и отмена ПП от 18.05.2009 № 427), </w:t>
      </w:r>
      <w:r w:rsidR="004E533F">
        <w:rPr>
          <w:rFonts w:ascii="Arial Narrow" w:hAnsi="Arial Narrow" w:cs="Times New Roman"/>
          <w:bCs/>
          <w:sz w:val="20"/>
          <w:szCs w:val="20"/>
          <w:shd w:val="clear" w:color="auto" w:fill="FFFFFF"/>
        </w:rPr>
        <w:t>активное внедрение института экспертного сопровождения</w:t>
      </w:r>
      <w:r w:rsidR="004E533F" w:rsidRPr="004E533F">
        <w:rPr>
          <w:rFonts w:ascii="Arial Narrow" w:hAnsi="Arial Narrow" w:cs="Times New Roman"/>
          <w:bCs/>
          <w:sz w:val="20"/>
          <w:szCs w:val="20"/>
          <w:shd w:val="clear" w:color="auto" w:fill="FFFFFF"/>
        </w:rPr>
        <w:t>. Алгоритм проверки сметной документации на стадиях ЖЦ. Разбор типичных ошибок в сметной документации, представляемой на экспертизу.</w:t>
      </w:r>
    </w:p>
    <w:p w14:paraId="7CB6C0D8" w14:textId="5E8B3E7C" w:rsidR="00C72198" w:rsidRDefault="00C72198" w:rsidP="00503AEB">
      <w:pPr>
        <w:pStyle w:val="HTML"/>
        <w:spacing w:line="276" w:lineRule="auto"/>
        <w:ind w:right="-227"/>
        <w:jc w:val="both"/>
        <w:rPr>
          <w:rFonts w:ascii="Arial Narrow" w:hAnsi="Arial Narrow" w:cs="Times New Roman"/>
          <w:b/>
        </w:rPr>
      </w:pPr>
      <w:r w:rsidRPr="00A43F37">
        <w:rPr>
          <w:rFonts w:ascii="Arial Narrow" w:hAnsi="Arial Narrow" w:cs="Times New Roman"/>
          <w:b/>
        </w:rPr>
        <w:t>17:</w:t>
      </w:r>
      <w:r w:rsidR="00971771">
        <w:rPr>
          <w:rFonts w:ascii="Arial Narrow" w:hAnsi="Arial Narrow" w:cs="Times New Roman"/>
          <w:b/>
        </w:rPr>
        <w:t>30</w:t>
      </w:r>
      <w:r w:rsidRPr="00A43F37">
        <w:rPr>
          <w:rFonts w:ascii="Arial Narrow" w:hAnsi="Arial Narrow" w:cs="Times New Roman"/>
          <w:b/>
        </w:rPr>
        <w:t xml:space="preserve"> – </w:t>
      </w:r>
      <w:r w:rsidR="00AE5DB0" w:rsidRPr="00A43F37">
        <w:rPr>
          <w:rFonts w:ascii="Arial Narrow" w:hAnsi="Arial Narrow" w:cs="Times New Roman"/>
          <w:b/>
        </w:rPr>
        <w:t>1</w:t>
      </w:r>
      <w:r w:rsidR="00971771">
        <w:rPr>
          <w:rFonts w:ascii="Arial Narrow" w:hAnsi="Arial Narrow" w:cs="Times New Roman"/>
          <w:b/>
        </w:rPr>
        <w:t>8</w:t>
      </w:r>
      <w:r w:rsidR="00AE5DB0" w:rsidRPr="00A43F37">
        <w:rPr>
          <w:rFonts w:ascii="Arial Narrow" w:hAnsi="Arial Narrow" w:cs="Times New Roman"/>
          <w:b/>
        </w:rPr>
        <w:t>:</w:t>
      </w:r>
      <w:r w:rsidR="00971771">
        <w:rPr>
          <w:rFonts w:ascii="Arial Narrow" w:hAnsi="Arial Narrow" w:cs="Times New Roman"/>
          <w:b/>
        </w:rPr>
        <w:t>00</w:t>
      </w:r>
      <w:r w:rsidRPr="00A43F37">
        <w:rPr>
          <w:rFonts w:ascii="Arial Narrow" w:hAnsi="Arial Narrow" w:cs="Times New Roman"/>
          <w:b/>
        </w:rPr>
        <w:t xml:space="preserve"> Ответы на вопросы.</w:t>
      </w:r>
    </w:p>
    <w:p w14:paraId="1EE8F410" w14:textId="77777777" w:rsidR="00DD6009" w:rsidRPr="00A43F37" w:rsidRDefault="00DD6009" w:rsidP="00503AEB">
      <w:pPr>
        <w:pStyle w:val="HTML"/>
        <w:spacing w:line="276" w:lineRule="auto"/>
        <w:ind w:right="-227"/>
        <w:jc w:val="both"/>
        <w:rPr>
          <w:rFonts w:ascii="Arial Narrow" w:hAnsi="Arial Narrow" w:cs="Times New Roman"/>
          <w:b/>
        </w:rPr>
      </w:pPr>
    </w:p>
    <w:p w14:paraId="0A1120FF" w14:textId="77777777" w:rsidR="00C72198" w:rsidRPr="00A43F37" w:rsidRDefault="00C72198" w:rsidP="00C72198">
      <w:pPr>
        <w:pStyle w:val="HTML"/>
        <w:ind w:right="-227"/>
        <w:jc w:val="center"/>
        <w:rPr>
          <w:rFonts w:ascii="Arial Narrow" w:hAnsi="Arial Narrow" w:cs="Times New Roman"/>
          <w:b/>
          <w:shd w:val="clear" w:color="auto" w:fill="FFFFFF"/>
        </w:rPr>
      </w:pPr>
      <w:r w:rsidRPr="00A43F37">
        <w:rPr>
          <w:rFonts w:ascii="Arial Narrow" w:hAnsi="Arial Narrow" w:cs="Times New Roman"/>
          <w:b/>
          <w:shd w:val="clear" w:color="auto" w:fill="FFFFFF"/>
        </w:rPr>
        <w:t>ВТОРОЙ ДЕНЬ СЕМИНАРА</w:t>
      </w:r>
    </w:p>
    <w:p w14:paraId="4E2B9A4C" w14:textId="4F0A87EC" w:rsidR="00D16181" w:rsidRPr="00207439" w:rsidRDefault="00AE5DB0" w:rsidP="00207439">
      <w:pPr>
        <w:spacing w:after="0"/>
        <w:jc w:val="both"/>
        <w:rPr>
          <w:rFonts w:ascii="Arial Narrow" w:hAnsi="Arial Narrow" w:cs="Times New Roman"/>
          <w:bCs/>
          <w:sz w:val="20"/>
          <w:szCs w:val="20"/>
          <w:lang w:eastAsia="ru-RU"/>
        </w:rPr>
      </w:pPr>
      <w:r w:rsidRPr="00A43F37">
        <w:rPr>
          <w:rFonts w:ascii="Arial Narrow" w:hAnsi="Arial Narrow"/>
          <w:b/>
        </w:rPr>
        <w:t>10:00-11:30</w:t>
      </w:r>
      <w:r w:rsidRPr="00A43F37">
        <w:rPr>
          <w:rFonts w:ascii="Arial Narrow" w:hAnsi="Arial Narrow"/>
        </w:rPr>
        <w:t xml:space="preserve"> </w:t>
      </w:r>
      <w:r w:rsidR="00A31789" w:rsidRPr="00A31789">
        <w:rPr>
          <w:rFonts w:ascii="Arial Narrow" w:hAnsi="Arial Narrow"/>
          <w:b/>
        </w:rPr>
        <w:t xml:space="preserve">Тема 1: </w:t>
      </w:r>
      <w:r w:rsidR="00395027" w:rsidRPr="00A31789">
        <w:rPr>
          <w:rFonts w:ascii="Arial Narrow" w:hAnsi="Arial Narrow" w:cs="Times New Roman"/>
          <w:b/>
          <w:bCs/>
          <w:sz w:val="20"/>
          <w:szCs w:val="20"/>
          <w:lang w:eastAsia="ru-RU"/>
        </w:rPr>
        <w:t xml:space="preserve">Обзор законодательства в закупочной системе: </w:t>
      </w:r>
      <w:r w:rsidR="00395027" w:rsidRPr="00A31789">
        <w:rPr>
          <w:rFonts w:ascii="Arial Narrow" w:hAnsi="Arial Narrow" w:cs="Times New Roman"/>
          <w:bCs/>
          <w:sz w:val="20"/>
          <w:szCs w:val="20"/>
          <w:lang w:eastAsia="ru-RU"/>
        </w:rPr>
        <w:t xml:space="preserve">Анализ нововведений в контрактную систему в строительстве </w:t>
      </w:r>
      <w:r w:rsidR="00395027">
        <w:rPr>
          <w:rFonts w:ascii="Arial Narrow" w:hAnsi="Arial Narrow" w:cs="Times New Roman"/>
          <w:bCs/>
          <w:sz w:val="20"/>
          <w:szCs w:val="20"/>
          <w:lang w:eastAsia="ru-RU"/>
        </w:rPr>
        <w:t>201-2020гг.</w:t>
      </w:r>
      <w:r w:rsidR="00395027" w:rsidRPr="00A31789">
        <w:rPr>
          <w:rFonts w:ascii="Arial Narrow" w:hAnsi="Arial Narrow" w:cs="Times New Roman"/>
          <w:bCs/>
          <w:sz w:val="20"/>
          <w:szCs w:val="20"/>
          <w:lang w:eastAsia="ru-RU"/>
        </w:rPr>
        <w:t xml:space="preserve"> (ФЗ от 27.06.2019 № 151-ФЗ): ФЗ № 44-ФЗ от 5 апреля 2013 года, ФЗ № 223-ФЗ от 18 июля 2011 года. Методы определения и состав НМЦК</w:t>
      </w:r>
      <w:r w:rsidR="00207439">
        <w:rPr>
          <w:rFonts w:ascii="Arial Narrow" w:hAnsi="Arial Narrow" w:cs="Times New Roman"/>
          <w:bCs/>
          <w:sz w:val="20"/>
          <w:szCs w:val="20"/>
          <w:lang w:eastAsia="ru-RU"/>
        </w:rPr>
        <w:t xml:space="preserve">: </w:t>
      </w:r>
      <w:r w:rsidR="00207439" w:rsidRPr="00207439">
        <w:rPr>
          <w:rFonts w:ascii="Arial Narrow" w:hAnsi="Arial Narrow" w:cs="Times New Roman"/>
          <w:bCs/>
          <w:sz w:val="20"/>
          <w:szCs w:val="20"/>
          <w:lang w:eastAsia="ru-RU"/>
        </w:rPr>
        <w:t>приказ Минстроя РФ от 23.12.2019 № 841/</w:t>
      </w:r>
      <w:proofErr w:type="spellStart"/>
      <w:r w:rsidR="00207439" w:rsidRPr="00207439">
        <w:rPr>
          <w:rFonts w:ascii="Arial Narrow" w:hAnsi="Arial Narrow" w:cs="Times New Roman"/>
          <w:bCs/>
          <w:sz w:val="20"/>
          <w:szCs w:val="20"/>
          <w:lang w:eastAsia="ru-RU"/>
        </w:rPr>
        <w:t>пр</w:t>
      </w:r>
      <w:proofErr w:type="spellEnd"/>
      <w:r w:rsidR="00207439" w:rsidRPr="00207439">
        <w:rPr>
          <w:rFonts w:ascii="Arial Narrow" w:hAnsi="Arial Narrow" w:cs="Times New Roman"/>
          <w:bCs/>
          <w:sz w:val="20"/>
          <w:szCs w:val="20"/>
          <w:lang w:eastAsia="ru-RU"/>
        </w:rPr>
        <w:t xml:space="preserve"> на примере расчета МНЦК по рекомендациям Минстроя РФ (от 16.03.2020 N 9333-ИФ/09</w:t>
      </w:r>
      <w:r w:rsidR="00207439">
        <w:rPr>
          <w:rFonts w:ascii="Arial Narrow" w:hAnsi="Arial Narrow" w:cs="Times New Roman"/>
          <w:bCs/>
          <w:sz w:val="20"/>
          <w:szCs w:val="20"/>
          <w:lang w:eastAsia="ru-RU"/>
        </w:rPr>
        <w:t xml:space="preserve">, </w:t>
      </w:r>
      <w:r w:rsidR="00207439" w:rsidRPr="00207439">
        <w:rPr>
          <w:rFonts w:ascii="Arial Narrow" w:hAnsi="Arial Narrow" w:cs="Times New Roman"/>
          <w:bCs/>
          <w:sz w:val="20"/>
          <w:szCs w:val="20"/>
          <w:lang w:eastAsia="ru-RU"/>
        </w:rPr>
        <w:t xml:space="preserve">от 18.03.2020 № 10116-ИФ/09, от 10.07.2020 № 26571-ИФ/09).  </w:t>
      </w:r>
      <w:r w:rsidR="00395027" w:rsidRPr="00A31789">
        <w:rPr>
          <w:rFonts w:ascii="Arial Narrow" w:hAnsi="Arial Narrow" w:cs="Times New Roman"/>
          <w:bCs/>
          <w:sz w:val="20"/>
          <w:szCs w:val="20"/>
          <w:lang w:eastAsia="ru-RU"/>
        </w:rPr>
        <w:t>Особенности и проблемы государственных закупок: занижение и завышение НМЦК. Составление технического задания на проведение работ. Применение Положения, утвержденного ПП РФ от 15.05.2017 «Об установлении видов и объемов работ по строительству, реконструкции объектов капитального строительства на территории РФ, которые подрядчик обязан выполнить самостоятельно без привлечения других лиц…».</w:t>
      </w:r>
    </w:p>
    <w:p w14:paraId="79CB3045" w14:textId="77777777" w:rsidR="00244375" w:rsidRPr="00A43F37" w:rsidRDefault="00AE5DB0" w:rsidP="00244375">
      <w:pPr>
        <w:spacing w:after="0"/>
        <w:jc w:val="both"/>
        <w:rPr>
          <w:rFonts w:ascii="Arial Narrow" w:hAnsi="Arial Narrow" w:cs="Times New Roman"/>
          <w:b/>
          <w:bCs/>
          <w:sz w:val="20"/>
          <w:szCs w:val="20"/>
          <w:lang w:eastAsia="ru-RU"/>
        </w:rPr>
      </w:pPr>
      <w:r w:rsidRPr="00A43F37">
        <w:rPr>
          <w:rFonts w:ascii="Arial Narrow" w:hAnsi="Arial Narrow"/>
          <w:b/>
          <w:sz w:val="20"/>
          <w:szCs w:val="20"/>
        </w:rPr>
        <w:t xml:space="preserve">11:30-11:45 </w:t>
      </w:r>
      <w:r w:rsidR="00244375" w:rsidRPr="00A43F37">
        <w:rPr>
          <w:rFonts w:ascii="Arial Narrow" w:hAnsi="Arial Narrow" w:cs="Times New Roman"/>
          <w:b/>
          <w:bCs/>
          <w:sz w:val="20"/>
          <w:szCs w:val="20"/>
          <w:lang w:eastAsia="ru-RU"/>
        </w:rPr>
        <w:t>Перерыв на кофе</w:t>
      </w:r>
    </w:p>
    <w:p w14:paraId="0307BF08" w14:textId="4C91C5E4" w:rsidR="00A31789" w:rsidRPr="00207439" w:rsidRDefault="00244375" w:rsidP="00A31789">
      <w:pPr>
        <w:spacing w:after="0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A43F37">
        <w:rPr>
          <w:rFonts w:ascii="Arial Narrow" w:hAnsi="Arial Narrow"/>
          <w:b/>
          <w:sz w:val="20"/>
          <w:szCs w:val="20"/>
        </w:rPr>
        <w:t>11:45-13:</w:t>
      </w:r>
      <w:r w:rsidR="00207439">
        <w:rPr>
          <w:rFonts w:ascii="Arial Narrow" w:hAnsi="Arial Narrow"/>
          <w:b/>
          <w:sz w:val="20"/>
          <w:szCs w:val="20"/>
        </w:rPr>
        <w:t>00</w:t>
      </w:r>
      <w:r w:rsidRPr="00A43F37">
        <w:rPr>
          <w:rFonts w:ascii="Arial Narrow" w:hAnsi="Arial Narrow"/>
          <w:b/>
          <w:sz w:val="20"/>
          <w:szCs w:val="20"/>
        </w:rPr>
        <w:t xml:space="preserve"> </w:t>
      </w:r>
      <w:r w:rsidR="00A31789" w:rsidRPr="00A31789">
        <w:rPr>
          <w:rFonts w:ascii="Arial Narrow" w:hAnsi="Arial Narrow" w:cs="Times New Roman"/>
          <w:b/>
          <w:bCs/>
          <w:sz w:val="20"/>
          <w:szCs w:val="20"/>
          <w:lang w:eastAsia="ru-RU"/>
        </w:rPr>
        <w:t xml:space="preserve">Тема </w:t>
      </w:r>
      <w:r w:rsidR="00A31789">
        <w:rPr>
          <w:rFonts w:ascii="Arial Narrow" w:hAnsi="Arial Narrow" w:cs="Times New Roman"/>
          <w:b/>
          <w:bCs/>
          <w:sz w:val="20"/>
          <w:szCs w:val="20"/>
          <w:lang w:eastAsia="ru-RU"/>
        </w:rPr>
        <w:t>2</w:t>
      </w:r>
      <w:r w:rsidR="00A31789" w:rsidRPr="00A31789">
        <w:rPr>
          <w:rFonts w:ascii="Arial Narrow" w:hAnsi="Arial Narrow" w:cs="Times New Roman"/>
          <w:b/>
          <w:bCs/>
          <w:sz w:val="20"/>
          <w:szCs w:val="20"/>
          <w:lang w:eastAsia="ru-RU"/>
        </w:rPr>
        <w:t xml:space="preserve">: </w:t>
      </w:r>
      <w:r w:rsidR="00207439" w:rsidRPr="00A43F37">
        <w:rPr>
          <w:rFonts w:ascii="Arial Narrow" w:hAnsi="Arial Narrow"/>
          <w:sz w:val="20"/>
          <w:szCs w:val="20"/>
        </w:rPr>
        <w:t>Обзор</w:t>
      </w:r>
      <w:r w:rsidR="00207439" w:rsidRPr="00A43F37">
        <w:rPr>
          <w:rFonts w:ascii="Arial Narrow" w:hAnsi="Arial Narrow" w:cs="Times New Roman"/>
          <w:b/>
          <w:sz w:val="20"/>
          <w:szCs w:val="20"/>
          <w:lang w:eastAsia="ru-RU"/>
        </w:rPr>
        <w:t xml:space="preserve"> законодательства в контрактной системе: </w:t>
      </w:r>
      <w:r w:rsidR="00207439" w:rsidRPr="00A43F37">
        <w:rPr>
          <w:rFonts w:ascii="Arial Narrow" w:hAnsi="Arial Narrow" w:cs="Times New Roman"/>
          <w:sz w:val="20"/>
          <w:szCs w:val="20"/>
          <w:lang w:eastAsia="ru-RU"/>
        </w:rPr>
        <w:t xml:space="preserve">статьи Гражданского кодекса РФ (ГК РФ) главы 37 «Подряд», ст. 34 ФЗ-44. </w:t>
      </w:r>
      <w:r w:rsidR="00207439" w:rsidRPr="00A43F37">
        <w:rPr>
          <w:rFonts w:ascii="Arial Narrow" w:hAnsi="Arial Narrow" w:cs="Times New Roman"/>
          <w:b/>
          <w:sz w:val="20"/>
          <w:szCs w:val="20"/>
          <w:lang w:eastAsia="ru-RU"/>
        </w:rPr>
        <w:t>Договорные цены в контрактах (договорах) на виды работ.</w:t>
      </w:r>
      <w:r w:rsidR="00207439" w:rsidRPr="00A43F37">
        <w:rPr>
          <w:rFonts w:ascii="Arial Narrow" w:hAnsi="Arial Narrow" w:cs="Times New Roman"/>
          <w:sz w:val="20"/>
          <w:szCs w:val="20"/>
          <w:lang w:eastAsia="ru-RU"/>
        </w:rPr>
        <w:t xml:space="preserve"> Состав, структура и виды договорных цен. Особенности определения твердых договорных цен на продукцию.  Составление </w:t>
      </w:r>
      <w:r w:rsidR="00207439">
        <w:rPr>
          <w:rFonts w:ascii="Arial Narrow" w:hAnsi="Arial Narrow" w:cs="Times New Roman"/>
          <w:sz w:val="20"/>
          <w:szCs w:val="20"/>
          <w:lang w:eastAsia="ru-RU"/>
        </w:rPr>
        <w:t xml:space="preserve">проекта </w:t>
      </w:r>
      <w:r w:rsidR="00207439" w:rsidRPr="00A43F37">
        <w:rPr>
          <w:rFonts w:ascii="Arial Narrow" w:hAnsi="Arial Narrow" w:cs="Times New Roman"/>
          <w:sz w:val="20"/>
          <w:szCs w:val="20"/>
          <w:lang w:eastAsia="ru-RU"/>
        </w:rPr>
        <w:t xml:space="preserve">сметы контракта </w:t>
      </w:r>
      <w:r w:rsidR="00207439">
        <w:rPr>
          <w:rFonts w:ascii="Arial Narrow" w:hAnsi="Arial Narrow" w:cs="Times New Roman"/>
          <w:sz w:val="20"/>
          <w:szCs w:val="20"/>
          <w:lang w:eastAsia="ru-RU"/>
        </w:rPr>
        <w:t xml:space="preserve">и сметы </w:t>
      </w:r>
      <w:r w:rsidR="00207439" w:rsidRPr="00A43F37">
        <w:rPr>
          <w:rFonts w:ascii="Arial Narrow" w:hAnsi="Arial Narrow" w:cs="Times New Roman"/>
          <w:sz w:val="20"/>
          <w:szCs w:val="20"/>
          <w:lang w:eastAsia="ru-RU"/>
        </w:rPr>
        <w:t>(Методик</w:t>
      </w:r>
      <w:r w:rsidR="00207439">
        <w:rPr>
          <w:rFonts w:ascii="Arial Narrow" w:hAnsi="Arial Narrow" w:cs="Times New Roman"/>
          <w:sz w:val="20"/>
          <w:szCs w:val="20"/>
          <w:lang w:eastAsia="ru-RU"/>
        </w:rPr>
        <w:t>а</w:t>
      </w:r>
      <w:r w:rsidR="00207439" w:rsidRPr="00A43F37">
        <w:rPr>
          <w:rFonts w:ascii="Arial Narrow" w:hAnsi="Arial Narrow" w:cs="Times New Roman"/>
          <w:sz w:val="20"/>
          <w:szCs w:val="20"/>
          <w:lang w:eastAsia="ru-RU"/>
        </w:rPr>
        <w:t xml:space="preserve"> Минстроя РФ</w:t>
      </w:r>
      <w:r w:rsidR="00207439">
        <w:rPr>
          <w:rFonts w:ascii="Arial Narrow" w:hAnsi="Arial Narrow" w:cs="Times New Roman"/>
          <w:sz w:val="20"/>
          <w:szCs w:val="20"/>
          <w:lang w:eastAsia="ru-RU"/>
        </w:rPr>
        <w:t xml:space="preserve"> – приказ № 841/</w:t>
      </w:r>
      <w:proofErr w:type="spellStart"/>
      <w:r w:rsidR="00207439">
        <w:rPr>
          <w:rFonts w:ascii="Arial Narrow" w:hAnsi="Arial Narrow" w:cs="Times New Roman"/>
          <w:sz w:val="20"/>
          <w:szCs w:val="20"/>
          <w:lang w:eastAsia="ru-RU"/>
        </w:rPr>
        <w:t>пр</w:t>
      </w:r>
      <w:proofErr w:type="spellEnd"/>
      <w:r w:rsidR="00207439" w:rsidRPr="00A43F37">
        <w:rPr>
          <w:rFonts w:ascii="Arial Narrow" w:hAnsi="Arial Narrow" w:cs="Times New Roman"/>
          <w:sz w:val="20"/>
          <w:szCs w:val="20"/>
          <w:lang w:eastAsia="ru-RU"/>
        </w:rPr>
        <w:t>), составление графика контракта (приказ Минстроя РФ от 05.06.2018 № 336/</w:t>
      </w:r>
      <w:proofErr w:type="spellStart"/>
      <w:r w:rsidR="00207439" w:rsidRPr="00A43F37">
        <w:rPr>
          <w:rFonts w:ascii="Arial Narrow" w:hAnsi="Arial Narrow" w:cs="Times New Roman"/>
          <w:sz w:val="20"/>
          <w:szCs w:val="20"/>
          <w:lang w:eastAsia="ru-RU"/>
        </w:rPr>
        <w:t>пр</w:t>
      </w:r>
      <w:proofErr w:type="spellEnd"/>
      <w:r w:rsidR="00207439" w:rsidRPr="00A43F37">
        <w:rPr>
          <w:rFonts w:ascii="Arial Narrow" w:hAnsi="Arial Narrow" w:cs="Times New Roman"/>
          <w:sz w:val="20"/>
          <w:szCs w:val="20"/>
          <w:lang w:eastAsia="ru-RU"/>
        </w:rPr>
        <w:t xml:space="preserve">). </w:t>
      </w:r>
      <w:r w:rsidR="00207439">
        <w:rPr>
          <w:rFonts w:ascii="Arial Narrow" w:hAnsi="Arial Narrow" w:cs="Times New Roman"/>
          <w:sz w:val="20"/>
          <w:szCs w:val="20"/>
          <w:lang w:eastAsia="ru-RU"/>
        </w:rPr>
        <w:t xml:space="preserve">Практические примеры сметы контракта по конструктивным элементам, комплексам работ. </w:t>
      </w:r>
    </w:p>
    <w:p w14:paraId="184A52F4" w14:textId="79E4B706" w:rsidR="00AE5DB0" w:rsidRPr="00A43F37" w:rsidRDefault="00AE5DB0" w:rsidP="00A31789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A43F37">
        <w:rPr>
          <w:rFonts w:ascii="Arial Narrow" w:hAnsi="Arial Narrow"/>
          <w:b/>
          <w:sz w:val="20"/>
          <w:szCs w:val="20"/>
        </w:rPr>
        <w:t>13:</w:t>
      </w:r>
      <w:r w:rsidR="00207439">
        <w:rPr>
          <w:rFonts w:ascii="Arial Narrow" w:hAnsi="Arial Narrow"/>
          <w:b/>
          <w:sz w:val="20"/>
          <w:szCs w:val="20"/>
        </w:rPr>
        <w:t>00</w:t>
      </w:r>
      <w:r w:rsidRPr="00A43F37">
        <w:rPr>
          <w:rFonts w:ascii="Arial Narrow" w:hAnsi="Arial Narrow"/>
          <w:b/>
          <w:sz w:val="20"/>
          <w:szCs w:val="20"/>
        </w:rPr>
        <w:t xml:space="preserve"> – 14:</w:t>
      </w:r>
      <w:r w:rsidR="00207439">
        <w:rPr>
          <w:rFonts w:ascii="Arial Narrow" w:hAnsi="Arial Narrow"/>
          <w:b/>
          <w:sz w:val="20"/>
          <w:szCs w:val="20"/>
        </w:rPr>
        <w:t>00</w:t>
      </w:r>
      <w:r w:rsidRPr="00A43F37">
        <w:rPr>
          <w:rFonts w:ascii="Arial Narrow" w:hAnsi="Arial Narrow"/>
          <w:b/>
          <w:sz w:val="20"/>
          <w:szCs w:val="20"/>
        </w:rPr>
        <w:t xml:space="preserve"> Обед</w:t>
      </w:r>
    </w:p>
    <w:p w14:paraId="765D1289" w14:textId="41C704E3" w:rsidR="00C77850" w:rsidRPr="00A31789" w:rsidRDefault="00AE5DB0" w:rsidP="00FF3822">
      <w:pPr>
        <w:spacing w:after="0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14:</w:t>
      </w:r>
      <w:r w:rsidR="00207439">
        <w:rPr>
          <w:rFonts w:ascii="Arial Narrow" w:hAnsi="Arial Narrow" w:cs="Times New Roman"/>
          <w:b/>
          <w:sz w:val="20"/>
          <w:szCs w:val="20"/>
          <w:lang w:eastAsia="ru-RU"/>
        </w:rPr>
        <w:t>00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 xml:space="preserve"> – 1</w:t>
      </w:r>
      <w:r w:rsidR="00207439">
        <w:rPr>
          <w:rFonts w:ascii="Arial Narrow" w:hAnsi="Arial Narrow" w:cs="Times New Roman"/>
          <w:b/>
          <w:sz w:val="20"/>
          <w:szCs w:val="20"/>
          <w:lang w:eastAsia="ru-RU"/>
        </w:rPr>
        <w:t>5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:</w:t>
      </w:r>
      <w:r w:rsidR="00207439">
        <w:rPr>
          <w:rFonts w:ascii="Arial Narrow" w:hAnsi="Arial Narrow" w:cs="Times New Roman"/>
          <w:b/>
          <w:sz w:val="20"/>
          <w:szCs w:val="20"/>
          <w:lang w:eastAsia="ru-RU"/>
        </w:rPr>
        <w:t>30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 xml:space="preserve"> </w:t>
      </w:r>
      <w:r w:rsidR="00A31789" w:rsidRPr="00A43F37">
        <w:rPr>
          <w:rFonts w:ascii="Arial Narrow" w:hAnsi="Arial Narrow" w:cs="Times New Roman"/>
          <w:b/>
          <w:sz w:val="20"/>
          <w:szCs w:val="20"/>
          <w:lang w:eastAsia="ru-RU"/>
        </w:rPr>
        <w:t xml:space="preserve">Тема </w:t>
      </w:r>
      <w:r w:rsidR="00207439">
        <w:rPr>
          <w:rFonts w:ascii="Arial Narrow" w:hAnsi="Arial Narrow" w:cs="Times New Roman"/>
          <w:b/>
          <w:sz w:val="20"/>
          <w:szCs w:val="20"/>
          <w:lang w:eastAsia="ru-RU"/>
        </w:rPr>
        <w:t>3</w:t>
      </w:r>
      <w:r w:rsidR="00A31789" w:rsidRPr="00A43F37">
        <w:rPr>
          <w:rFonts w:ascii="Arial Narrow" w:hAnsi="Arial Narrow" w:cs="Times New Roman"/>
          <w:b/>
          <w:sz w:val="20"/>
          <w:szCs w:val="20"/>
          <w:lang w:eastAsia="ru-RU"/>
        </w:rPr>
        <w:t>: Взаиморасчеты за выполненные работы</w:t>
      </w:r>
      <w:r w:rsidR="00A31789" w:rsidRPr="00A43F37">
        <w:rPr>
          <w:rFonts w:ascii="Arial Narrow" w:hAnsi="Arial Narrow" w:cs="Times New Roman"/>
          <w:sz w:val="20"/>
          <w:szCs w:val="20"/>
          <w:lang w:eastAsia="ru-RU"/>
        </w:rPr>
        <w:t xml:space="preserve"> с 2020 года</w:t>
      </w:r>
      <w:r w:rsidR="00207439">
        <w:rPr>
          <w:rFonts w:ascii="Arial Narrow" w:hAnsi="Arial Narrow" w:cs="Times New Roman"/>
          <w:sz w:val="20"/>
          <w:szCs w:val="20"/>
          <w:lang w:eastAsia="ru-RU"/>
        </w:rPr>
        <w:t>.</w:t>
      </w:r>
      <w:r w:rsidR="00A31789" w:rsidRPr="00A43F37">
        <w:rPr>
          <w:rFonts w:ascii="Arial Narrow" w:hAnsi="Arial Narrow" w:cs="Times New Roman"/>
          <w:sz w:val="20"/>
          <w:szCs w:val="20"/>
          <w:lang w:eastAsia="ru-RU"/>
        </w:rPr>
        <w:t xml:space="preserve"> </w:t>
      </w:r>
      <w:r w:rsidR="00207439" w:rsidRPr="00207439">
        <w:rPr>
          <w:rFonts w:ascii="Arial Narrow" w:hAnsi="Arial Narrow" w:cs="Times New Roman"/>
          <w:sz w:val="20"/>
          <w:szCs w:val="20"/>
          <w:lang w:eastAsia="ru-RU"/>
        </w:rPr>
        <w:t>Обзор приказов по типовым условиям контрактов на выполнение подрядных работ (приказы Минстроя РФ от 14.01.2020 №№ 9/</w:t>
      </w:r>
      <w:proofErr w:type="spellStart"/>
      <w:r w:rsidR="00207439" w:rsidRPr="00207439">
        <w:rPr>
          <w:rFonts w:ascii="Arial Narrow" w:hAnsi="Arial Narrow" w:cs="Times New Roman"/>
          <w:sz w:val="20"/>
          <w:szCs w:val="20"/>
          <w:lang w:eastAsia="ru-RU"/>
        </w:rPr>
        <w:t>пр</w:t>
      </w:r>
      <w:proofErr w:type="spellEnd"/>
      <w:r w:rsidR="00207439" w:rsidRPr="00207439">
        <w:rPr>
          <w:rFonts w:ascii="Arial Narrow" w:hAnsi="Arial Narrow" w:cs="Times New Roman"/>
          <w:sz w:val="20"/>
          <w:szCs w:val="20"/>
          <w:lang w:eastAsia="ru-RU"/>
        </w:rPr>
        <w:t>, 10/</w:t>
      </w:r>
      <w:proofErr w:type="spellStart"/>
      <w:r w:rsidR="00207439" w:rsidRPr="00207439">
        <w:rPr>
          <w:rFonts w:ascii="Arial Narrow" w:hAnsi="Arial Narrow" w:cs="Times New Roman"/>
          <w:sz w:val="20"/>
          <w:szCs w:val="20"/>
          <w:lang w:eastAsia="ru-RU"/>
        </w:rPr>
        <w:t>пр</w:t>
      </w:r>
      <w:proofErr w:type="spellEnd"/>
      <w:r w:rsidR="00207439" w:rsidRPr="00207439">
        <w:rPr>
          <w:rFonts w:ascii="Arial Narrow" w:hAnsi="Arial Narrow" w:cs="Times New Roman"/>
          <w:sz w:val="20"/>
          <w:szCs w:val="20"/>
          <w:lang w:eastAsia="ru-RU"/>
        </w:rPr>
        <w:t>).</w:t>
      </w:r>
      <w:r w:rsidR="00207439" w:rsidRPr="00207439">
        <w:t xml:space="preserve"> </w:t>
      </w:r>
      <w:r w:rsidR="00207439" w:rsidRPr="00207439">
        <w:rPr>
          <w:rFonts w:ascii="Arial Narrow" w:hAnsi="Arial Narrow" w:cs="Times New Roman"/>
          <w:sz w:val="20"/>
          <w:szCs w:val="20"/>
          <w:lang w:eastAsia="ru-RU"/>
        </w:rPr>
        <w:t xml:space="preserve">Взаиморасчеты за выполненные работы при твердой и приблизительной цене контракта. Применение форм отчетности при взаиморасчетах между заказчиком и подрядчиком. </w:t>
      </w:r>
      <w:r w:rsidR="00A31789" w:rsidRPr="00A43F37">
        <w:rPr>
          <w:rFonts w:ascii="Arial Narrow" w:hAnsi="Arial Narrow" w:cs="Times New Roman"/>
          <w:sz w:val="20"/>
          <w:szCs w:val="20"/>
          <w:lang w:eastAsia="ru-RU"/>
        </w:rPr>
        <w:t>Рекомендательное письмо Минстроя РФ от 23 марта 2015 г. N 7830-ЛС/03 об определении стоимости строительства и взаиморасчетах за выполненные работы.</w:t>
      </w:r>
      <w:r w:rsidR="00A31789" w:rsidRPr="00A43F37">
        <w:rPr>
          <w:rFonts w:ascii="Arial Narrow" w:hAnsi="Arial Narrow"/>
          <w:sz w:val="20"/>
          <w:szCs w:val="20"/>
        </w:rPr>
        <w:t xml:space="preserve"> </w:t>
      </w:r>
    </w:p>
    <w:p w14:paraId="6B9CFEF0" w14:textId="4AF1D5B4" w:rsidR="00244375" w:rsidRPr="00A43F37" w:rsidRDefault="00244375" w:rsidP="00244375">
      <w:pPr>
        <w:pStyle w:val="HTML"/>
        <w:spacing w:line="276" w:lineRule="auto"/>
        <w:ind w:right="-227"/>
        <w:jc w:val="both"/>
        <w:rPr>
          <w:rFonts w:ascii="Arial Narrow" w:hAnsi="Arial Narrow" w:cs="Times New Roman"/>
          <w:b/>
        </w:rPr>
      </w:pPr>
      <w:r w:rsidRPr="00A43F37">
        <w:rPr>
          <w:rFonts w:ascii="Arial Narrow" w:hAnsi="Arial Narrow" w:cs="Times New Roman"/>
          <w:b/>
        </w:rPr>
        <w:t>1</w:t>
      </w:r>
      <w:r w:rsidR="00207439">
        <w:rPr>
          <w:rFonts w:ascii="Arial Narrow" w:hAnsi="Arial Narrow" w:cs="Times New Roman"/>
          <w:b/>
        </w:rPr>
        <w:t>5</w:t>
      </w:r>
      <w:r w:rsidRPr="00A43F37">
        <w:rPr>
          <w:rFonts w:ascii="Arial Narrow" w:hAnsi="Arial Narrow" w:cs="Times New Roman"/>
          <w:b/>
        </w:rPr>
        <w:t>:</w:t>
      </w:r>
      <w:r w:rsidR="00207439">
        <w:rPr>
          <w:rFonts w:ascii="Arial Narrow" w:hAnsi="Arial Narrow" w:cs="Times New Roman"/>
          <w:b/>
        </w:rPr>
        <w:t>3</w:t>
      </w:r>
      <w:r w:rsidRPr="00A43F37">
        <w:rPr>
          <w:rFonts w:ascii="Arial Narrow" w:hAnsi="Arial Narrow" w:cs="Times New Roman"/>
          <w:b/>
        </w:rPr>
        <w:t>0-1</w:t>
      </w:r>
      <w:r w:rsidR="00207439">
        <w:rPr>
          <w:rFonts w:ascii="Arial Narrow" w:hAnsi="Arial Narrow" w:cs="Times New Roman"/>
          <w:b/>
        </w:rPr>
        <w:t>5</w:t>
      </w:r>
      <w:r w:rsidRPr="00A43F37">
        <w:rPr>
          <w:rFonts w:ascii="Arial Narrow" w:hAnsi="Arial Narrow" w:cs="Times New Roman"/>
          <w:b/>
        </w:rPr>
        <w:t>:</w:t>
      </w:r>
      <w:r w:rsidR="00207439">
        <w:rPr>
          <w:rFonts w:ascii="Arial Narrow" w:hAnsi="Arial Narrow" w:cs="Times New Roman"/>
          <w:b/>
        </w:rPr>
        <w:t>45</w:t>
      </w:r>
      <w:r w:rsidRPr="00A43F37">
        <w:rPr>
          <w:rFonts w:ascii="Arial Narrow" w:hAnsi="Arial Narrow" w:cs="Times New Roman"/>
          <w:b/>
        </w:rPr>
        <w:t xml:space="preserve"> Перерыв на кофе</w:t>
      </w:r>
    </w:p>
    <w:p w14:paraId="00ED300F" w14:textId="1EEBFE65" w:rsidR="00A31789" w:rsidRPr="00A31789" w:rsidRDefault="00244375" w:rsidP="00A31789">
      <w:pPr>
        <w:spacing w:after="0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1</w:t>
      </w:r>
      <w:r w:rsidR="00207439">
        <w:rPr>
          <w:rFonts w:ascii="Arial Narrow" w:hAnsi="Arial Narrow" w:cs="Times New Roman"/>
          <w:b/>
          <w:sz w:val="20"/>
          <w:szCs w:val="20"/>
          <w:lang w:eastAsia="ru-RU"/>
        </w:rPr>
        <w:t>5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:</w:t>
      </w:r>
      <w:r w:rsidR="00207439">
        <w:rPr>
          <w:rFonts w:ascii="Arial Narrow" w:hAnsi="Arial Narrow" w:cs="Times New Roman"/>
          <w:b/>
          <w:sz w:val="20"/>
          <w:szCs w:val="20"/>
          <w:lang w:eastAsia="ru-RU"/>
        </w:rPr>
        <w:t>4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5-1</w:t>
      </w:r>
      <w:r w:rsidR="00207439">
        <w:rPr>
          <w:rFonts w:ascii="Arial Narrow" w:hAnsi="Arial Narrow" w:cs="Times New Roman"/>
          <w:b/>
          <w:sz w:val="20"/>
          <w:szCs w:val="20"/>
          <w:lang w:eastAsia="ru-RU"/>
        </w:rPr>
        <w:t>6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:</w:t>
      </w:r>
      <w:r w:rsidR="00207439">
        <w:rPr>
          <w:rFonts w:ascii="Arial Narrow" w:hAnsi="Arial Narrow" w:cs="Times New Roman"/>
          <w:b/>
          <w:sz w:val="20"/>
          <w:szCs w:val="20"/>
          <w:lang w:eastAsia="ru-RU"/>
        </w:rPr>
        <w:t>4</w:t>
      </w:r>
      <w:r w:rsidR="00FF3822" w:rsidRPr="00A43F37">
        <w:rPr>
          <w:rFonts w:ascii="Arial Narrow" w:hAnsi="Arial Narrow" w:cs="Times New Roman"/>
          <w:b/>
          <w:sz w:val="20"/>
          <w:szCs w:val="20"/>
          <w:lang w:eastAsia="ru-RU"/>
        </w:rPr>
        <w:t>5</w:t>
      </w:r>
      <w:r w:rsidR="008915D6" w:rsidRPr="00A43F37">
        <w:rPr>
          <w:rFonts w:ascii="Arial Narrow" w:hAnsi="Arial Narrow" w:cs="Times New Roman"/>
          <w:b/>
          <w:sz w:val="20"/>
          <w:szCs w:val="20"/>
          <w:lang w:eastAsia="ru-RU"/>
        </w:rPr>
        <w:t xml:space="preserve"> </w:t>
      </w:r>
      <w:r w:rsidR="00A31789" w:rsidRPr="00A31789">
        <w:rPr>
          <w:rFonts w:ascii="Arial Narrow" w:hAnsi="Arial Narrow" w:cs="Times New Roman"/>
          <w:b/>
          <w:sz w:val="20"/>
          <w:szCs w:val="20"/>
          <w:lang w:eastAsia="ru-RU"/>
        </w:rPr>
        <w:t xml:space="preserve">Тема </w:t>
      </w:r>
      <w:r w:rsidR="00207439">
        <w:rPr>
          <w:rFonts w:ascii="Arial Narrow" w:hAnsi="Arial Narrow" w:cs="Times New Roman"/>
          <w:b/>
          <w:sz w:val="20"/>
          <w:szCs w:val="20"/>
          <w:lang w:eastAsia="ru-RU"/>
        </w:rPr>
        <w:t>4</w:t>
      </w:r>
      <w:r w:rsidR="00A31789" w:rsidRPr="00A31789">
        <w:rPr>
          <w:rFonts w:ascii="Arial Narrow" w:hAnsi="Arial Narrow" w:cs="Times New Roman"/>
          <w:b/>
          <w:sz w:val="20"/>
          <w:szCs w:val="20"/>
          <w:lang w:eastAsia="ru-RU"/>
        </w:rPr>
        <w:t xml:space="preserve">: Аудит в капитальном строительстве: </w:t>
      </w:r>
      <w:r w:rsidR="00207439" w:rsidRPr="00207439">
        <w:rPr>
          <w:rFonts w:ascii="Arial Narrow" w:hAnsi="Arial Narrow" w:cs="Times New Roman"/>
          <w:sz w:val="20"/>
          <w:szCs w:val="20"/>
          <w:lang w:eastAsia="ru-RU"/>
        </w:rPr>
        <w:t xml:space="preserve">Взгляд контрольно-ревизионных органов (КРО) на изменения в системе взаиморасчетов: применение форм первичной бухгалтерской отчетности и особенности учета затрат по </w:t>
      </w:r>
      <w:proofErr w:type="spellStart"/>
      <w:r w:rsidR="00207439" w:rsidRPr="00207439">
        <w:rPr>
          <w:rFonts w:ascii="Arial Narrow" w:hAnsi="Arial Narrow" w:cs="Times New Roman"/>
          <w:sz w:val="20"/>
          <w:szCs w:val="20"/>
          <w:lang w:eastAsia="ru-RU"/>
        </w:rPr>
        <w:t>ВЗиС</w:t>
      </w:r>
      <w:proofErr w:type="spellEnd"/>
      <w:r w:rsidR="00207439" w:rsidRPr="00207439">
        <w:rPr>
          <w:rFonts w:ascii="Arial Narrow" w:hAnsi="Arial Narrow" w:cs="Times New Roman"/>
          <w:sz w:val="20"/>
          <w:szCs w:val="20"/>
          <w:lang w:eastAsia="ru-RU"/>
        </w:rPr>
        <w:t>, прочих работ и затрат на примерах проверок в 2020г. Аудит (экспертиза) и строительства (ФЗ-44 ст.94)</w:t>
      </w:r>
      <w:r w:rsidR="00DD6009">
        <w:rPr>
          <w:rFonts w:ascii="Arial Narrow" w:hAnsi="Arial Narrow" w:cs="Times New Roman"/>
          <w:sz w:val="20"/>
          <w:szCs w:val="20"/>
          <w:lang w:eastAsia="ru-RU"/>
        </w:rPr>
        <w:t>, изменение цены контракта (ст.95 ФЗ-44).</w:t>
      </w:r>
    </w:p>
    <w:p w14:paraId="26594E19" w14:textId="4045EEF8" w:rsidR="006D4B73" w:rsidRDefault="00A31789" w:rsidP="00A31789">
      <w:pPr>
        <w:spacing w:after="0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A31789">
        <w:rPr>
          <w:rFonts w:ascii="Arial Narrow" w:hAnsi="Arial Narrow" w:cs="Times New Roman"/>
          <w:b/>
          <w:sz w:val="20"/>
          <w:szCs w:val="20"/>
          <w:lang w:eastAsia="ru-RU"/>
        </w:rPr>
        <w:t xml:space="preserve">Тема </w:t>
      </w:r>
      <w:r w:rsidR="00207439">
        <w:rPr>
          <w:rFonts w:ascii="Arial Narrow" w:hAnsi="Arial Narrow" w:cs="Times New Roman"/>
          <w:b/>
          <w:sz w:val="20"/>
          <w:szCs w:val="20"/>
          <w:lang w:eastAsia="ru-RU"/>
        </w:rPr>
        <w:t>5</w:t>
      </w:r>
      <w:r w:rsidRPr="00A31789">
        <w:rPr>
          <w:rFonts w:ascii="Arial Narrow" w:hAnsi="Arial Narrow" w:cs="Times New Roman"/>
          <w:b/>
          <w:sz w:val="20"/>
          <w:szCs w:val="20"/>
          <w:lang w:eastAsia="ru-RU"/>
        </w:rPr>
        <w:t xml:space="preserve">: Проведение капитального и текущего ремонта. </w:t>
      </w:r>
      <w:r w:rsidRPr="00A31789">
        <w:rPr>
          <w:rFonts w:ascii="Arial Narrow" w:hAnsi="Arial Narrow" w:cs="Times New Roman"/>
          <w:sz w:val="20"/>
          <w:szCs w:val="20"/>
          <w:lang w:eastAsia="ru-RU"/>
        </w:rPr>
        <w:t>Особенности ценового анализа эксплуатационных затрат. Планы ремонтов, финансирование ремонтной программы. Составление сметной документации и проверка достоверности сметной стоимости на проведение капитального ремонта. Сметная документация на проведение текущего ремонта. Взаиморасчеты за выполненные работы по ремонту.</w:t>
      </w:r>
      <w:r w:rsidR="00207439" w:rsidRPr="00207439">
        <w:t xml:space="preserve"> </w:t>
      </w:r>
    </w:p>
    <w:p w14:paraId="4B15D3B9" w14:textId="0FB116ED" w:rsidR="00A31789" w:rsidRPr="00A43F37" w:rsidRDefault="00A31789" w:rsidP="00A31789">
      <w:pPr>
        <w:spacing w:after="0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A31789">
        <w:rPr>
          <w:rFonts w:ascii="Arial Narrow" w:hAnsi="Arial Narrow" w:cs="Times New Roman"/>
          <w:b/>
          <w:sz w:val="20"/>
          <w:szCs w:val="20"/>
          <w:lang w:eastAsia="ru-RU"/>
        </w:rPr>
        <w:t xml:space="preserve">Тема </w:t>
      </w:r>
      <w:r w:rsidR="00DD6009">
        <w:rPr>
          <w:rFonts w:ascii="Arial Narrow" w:hAnsi="Arial Narrow" w:cs="Times New Roman"/>
          <w:b/>
          <w:sz w:val="20"/>
          <w:szCs w:val="20"/>
          <w:lang w:eastAsia="ru-RU"/>
        </w:rPr>
        <w:t>6</w:t>
      </w:r>
      <w:r w:rsidRPr="00A31789">
        <w:rPr>
          <w:rFonts w:ascii="Arial Narrow" w:hAnsi="Arial Narrow" w:cs="Times New Roman"/>
          <w:b/>
          <w:sz w:val="20"/>
          <w:szCs w:val="20"/>
          <w:lang w:eastAsia="ru-RU"/>
        </w:rPr>
        <w:t>: Сметное нормирование и экономика строительства в строительно-монтажной организации.</w:t>
      </w:r>
      <w:r w:rsidRPr="00A31789">
        <w:rPr>
          <w:rFonts w:ascii="Arial Narrow" w:hAnsi="Arial Narrow" w:cs="Times New Roman"/>
          <w:sz w:val="20"/>
          <w:szCs w:val="20"/>
          <w:lang w:eastAsia="ru-RU"/>
        </w:rPr>
        <w:t xml:space="preserve"> Формирование учетной документации по выполненным работам. Определение стоимости материально-технических ресурсов, составление смет на дополнительные работы. Расчет себестоимости строительно-монтажных работ. Взаиморасчеты с заказчиком.</w:t>
      </w:r>
    </w:p>
    <w:p w14:paraId="1F683FDB" w14:textId="3EAA15E2" w:rsidR="007A31A2" w:rsidRPr="00A43F37" w:rsidRDefault="00244375" w:rsidP="00FF3822">
      <w:pPr>
        <w:pStyle w:val="HTML"/>
        <w:spacing w:line="276" w:lineRule="auto"/>
        <w:ind w:right="-227"/>
        <w:jc w:val="both"/>
        <w:rPr>
          <w:rFonts w:ascii="Arial Narrow" w:hAnsi="Arial Narrow" w:cs="Times New Roman"/>
          <w:b/>
        </w:rPr>
      </w:pPr>
      <w:r w:rsidRPr="00A43F37">
        <w:rPr>
          <w:rFonts w:ascii="Arial Narrow" w:hAnsi="Arial Narrow" w:cs="Times New Roman"/>
          <w:b/>
        </w:rPr>
        <w:t>1</w:t>
      </w:r>
      <w:r w:rsidR="00207439">
        <w:rPr>
          <w:rFonts w:ascii="Arial Narrow" w:hAnsi="Arial Narrow" w:cs="Times New Roman"/>
          <w:b/>
        </w:rPr>
        <w:t>6</w:t>
      </w:r>
      <w:r w:rsidRPr="00A43F37">
        <w:rPr>
          <w:rFonts w:ascii="Arial Narrow" w:hAnsi="Arial Narrow" w:cs="Times New Roman"/>
          <w:b/>
        </w:rPr>
        <w:t>:</w:t>
      </w:r>
      <w:r w:rsidR="00207439">
        <w:rPr>
          <w:rFonts w:ascii="Arial Narrow" w:hAnsi="Arial Narrow" w:cs="Times New Roman"/>
          <w:b/>
        </w:rPr>
        <w:t>4</w:t>
      </w:r>
      <w:r w:rsidR="00FF3822" w:rsidRPr="00A43F37">
        <w:rPr>
          <w:rFonts w:ascii="Arial Narrow" w:hAnsi="Arial Narrow" w:cs="Times New Roman"/>
          <w:b/>
        </w:rPr>
        <w:t>5</w:t>
      </w:r>
      <w:r w:rsidRPr="00A43F37">
        <w:rPr>
          <w:rFonts w:ascii="Arial Narrow" w:hAnsi="Arial Narrow" w:cs="Times New Roman"/>
          <w:b/>
        </w:rPr>
        <w:t xml:space="preserve"> – 1</w:t>
      </w:r>
      <w:r w:rsidR="00931A7C" w:rsidRPr="00931A7C">
        <w:rPr>
          <w:rFonts w:ascii="Arial Narrow" w:hAnsi="Arial Narrow" w:cs="Times New Roman"/>
          <w:b/>
        </w:rPr>
        <w:t>8</w:t>
      </w:r>
      <w:r w:rsidRPr="00A43F37">
        <w:rPr>
          <w:rFonts w:ascii="Arial Narrow" w:hAnsi="Arial Narrow" w:cs="Times New Roman"/>
          <w:b/>
        </w:rPr>
        <w:t>:</w:t>
      </w:r>
      <w:r w:rsidR="00207439">
        <w:rPr>
          <w:rFonts w:ascii="Arial Narrow" w:hAnsi="Arial Narrow" w:cs="Times New Roman"/>
          <w:b/>
        </w:rPr>
        <w:t>00</w:t>
      </w:r>
      <w:r w:rsidRPr="00A43F37">
        <w:rPr>
          <w:rFonts w:ascii="Arial Narrow" w:hAnsi="Arial Narrow" w:cs="Times New Roman"/>
          <w:b/>
        </w:rPr>
        <w:t xml:space="preserve"> Ответы на вопросы.</w:t>
      </w:r>
    </w:p>
    <w:p w14:paraId="62D68190" w14:textId="77777777" w:rsidR="00207439" w:rsidRDefault="00A43F37" w:rsidP="00BE0BA5">
      <w:pPr>
        <w:spacing w:after="0"/>
        <w:jc w:val="both"/>
      </w:pP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Окончание семинара.</w:t>
      </w:r>
      <w:r w:rsidR="00207439" w:rsidRPr="00207439">
        <w:t xml:space="preserve"> </w:t>
      </w:r>
    </w:p>
    <w:p w14:paraId="4E34136D" w14:textId="77777777" w:rsidR="00207439" w:rsidRDefault="00207439" w:rsidP="00BE0BA5">
      <w:pPr>
        <w:spacing w:after="0"/>
        <w:jc w:val="both"/>
      </w:pPr>
    </w:p>
    <w:p w14:paraId="3F313A92" w14:textId="77777777" w:rsidR="006D4B73" w:rsidRDefault="006D4B73" w:rsidP="00C72198">
      <w:pPr>
        <w:pStyle w:val="HTML"/>
        <w:ind w:right="-227"/>
        <w:jc w:val="both"/>
        <w:rPr>
          <w:rFonts w:ascii="Arial Narrow" w:hAnsi="Arial Narrow" w:cs="Times New Roman"/>
          <w:b/>
          <w:sz w:val="22"/>
          <w:szCs w:val="22"/>
          <w:shd w:val="clear" w:color="auto" w:fill="FFFFFF"/>
        </w:rPr>
      </w:pPr>
    </w:p>
    <w:p w14:paraId="5EA0C190" w14:textId="77777777" w:rsidR="006D4B73" w:rsidRDefault="006D4B73" w:rsidP="00C72198">
      <w:pPr>
        <w:pStyle w:val="HTML"/>
        <w:ind w:right="-227"/>
        <w:jc w:val="both"/>
        <w:rPr>
          <w:rFonts w:ascii="Arial Narrow" w:hAnsi="Arial Narrow" w:cs="Times New Roman"/>
          <w:b/>
          <w:sz w:val="22"/>
          <w:szCs w:val="22"/>
          <w:shd w:val="clear" w:color="auto" w:fill="FFFFFF"/>
        </w:rPr>
      </w:pPr>
    </w:p>
    <w:p w14:paraId="582E98F0" w14:textId="77777777" w:rsidR="006D4B73" w:rsidRDefault="006D4B73" w:rsidP="00C72198">
      <w:pPr>
        <w:pStyle w:val="HTML"/>
        <w:ind w:right="-227"/>
        <w:jc w:val="both"/>
        <w:rPr>
          <w:rFonts w:ascii="Arial Narrow" w:hAnsi="Arial Narrow" w:cs="Times New Roman"/>
          <w:b/>
          <w:sz w:val="22"/>
          <w:szCs w:val="22"/>
          <w:shd w:val="clear" w:color="auto" w:fill="FFFFFF"/>
        </w:rPr>
      </w:pPr>
    </w:p>
    <w:p w14:paraId="0EAE110C" w14:textId="77777777" w:rsidR="00585374" w:rsidRPr="00C557DD" w:rsidRDefault="00585374" w:rsidP="00A9792C">
      <w:pPr>
        <w:pStyle w:val="HTML"/>
        <w:ind w:left="-1020" w:right="-170"/>
        <w:rPr>
          <w:rFonts w:ascii="Arial Narrow" w:hAnsi="Arial Narrow" w:cs="Times New Roman"/>
          <w:b/>
          <w:sz w:val="22"/>
          <w:szCs w:val="22"/>
        </w:rPr>
      </w:pPr>
      <w:bookmarkStart w:id="0" w:name="_GoBack"/>
      <w:bookmarkEnd w:id="0"/>
    </w:p>
    <w:p w14:paraId="46D0B560" w14:textId="77777777" w:rsidR="0002347C" w:rsidRPr="00621FAC" w:rsidRDefault="0002347C" w:rsidP="00A9792C">
      <w:pPr>
        <w:pStyle w:val="HTML"/>
        <w:ind w:left="-1020" w:right="-170"/>
        <w:jc w:val="both"/>
        <w:rPr>
          <w:rFonts w:ascii="Arial Narrow" w:hAnsi="Arial Narrow" w:cs="Times New Roman"/>
          <w:b/>
          <w:sz w:val="22"/>
          <w:szCs w:val="22"/>
        </w:rPr>
      </w:pPr>
    </w:p>
    <w:sectPr w:rsidR="0002347C" w:rsidRPr="0062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9ED"/>
    <w:multiLevelType w:val="multilevel"/>
    <w:tmpl w:val="FB7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747DE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83DE1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B3214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473DC"/>
    <w:multiLevelType w:val="multilevel"/>
    <w:tmpl w:val="1EE0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54315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6F0092"/>
    <w:multiLevelType w:val="hybridMultilevel"/>
    <w:tmpl w:val="2A9E3724"/>
    <w:lvl w:ilvl="0" w:tplc="43C8E4D4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524A1F"/>
    <w:multiLevelType w:val="hybridMultilevel"/>
    <w:tmpl w:val="77F8E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B1B38"/>
    <w:multiLevelType w:val="hybridMultilevel"/>
    <w:tmpl w:val="F268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7F829"/>
    <w:multiLevelType w:val="hybridMultilevel"/>
    <w:tmpl w:val="24D88F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8C473BD"/>
    <w:multiLevelType w:val="multilevel"/>
    <w:tmpl w:val="B0C0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1F1D7F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6973EE"/>
    <w:multiLevelType w:val="multilevel"/>
    <w:tmpl w:val="7BF0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6733A7"/>
    <w:multiLevelType w:val="multilevel"/>
    <w:tmpl w:val="8940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7615A"/>
    <w:multiLevelType w:val="hybridMultilevel"/>
    <w:tmpl w:val="FEA0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A1874"/>
    <w:multiLevelType w:val="hybridMultilevel"/>
    <w:tmpl w:val="5B321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264E8"/>
    <w:multiLevelType w:val="hybridMultilevel"/>
    <w:tmpl w:val="70D4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E57F1"/>
    <w:multiLevelType w:val="hybridMultilevel"/>
    <w:tmpl w:val="F7309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E7810"/>
    <w:multiLevelType w:val="hybridMultilevel"/>
    <w:tmpl w:val="12F23944"/>
    <w:lvl w:ilvl="0" w:tplc="C3AC4ECA">
      <w:start w:val="29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678527BB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6D37EA"/>
    <w:multiLevelType w:val="multilevel"/>
    <w:tmpl w:val="B732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1C7BC1"/>
    <w:multiLevelType w:val="multilevel"/>
    <w:tmpl w:val="F4AC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306E89"/>
    <w:multiLevelType w:val="hybridMultilevel"/>
    <w:tmpl w:val="B542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11B6D"/>
    <w:multiLevelType w:val="multilevel"/>
    <w:tmpl w:val="BEFC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494E90"/>
    <w:multiLevelType w:val="hybridMultilevel"/>
    <w:tmpl w:val="78CC9D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BB64C4"/>
    <w:multiLevelType w:val="hybridMultilevel"/>
    <w:tmpl w:val="1856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A4A37"/>
    <w:multiLevelType w:val="hybridMultilevel"/>
    <w:tmpl w:val="C1E05700"/>
    <w:lvl w:ilvl="0" w:tplc="B2AE391E">
      <w:start w:val="7"/>
      <w:numFmt w:val="decimal"/>
      <w:lvlText w:val="%1"/>
      <w:lvlJc w:val="left"/>
      <w:pPr>
        <w:ind w:left="2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7" w15:restartNumberingAfterBreak="0">
    <w:nsid w:val="7D8F365A"/>
    <w:multiLevelType w:val="hybridMultilevel"/>
    <w:tmpl w:val="BEA08AA4"/>
    <w:lvl w:ilvl="0" w:tplc="F91675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B16F7"/>
    <w:multiLevelType w:val="hybridMultilevel"/>
    <w:tmpl w:val="6BCE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5"/>
  </w:num>
  <w:num w:numId="4">
    <w:abstractNumId w:val="17"/>
  </w:num>
  <w:num w:numId="5">
    <w:abstractNumId w:val="0"/>
  </w:num>
  <w:num w:numId="6">
    <w:abstractNumId w:val="23"/>
  </w:num>
  <w:num w:numId="7">
    <w:abstractNumId w:val="16"/>
  </w:num>
  <w:num w:numId="8">
    <w:abstractNumId w:val="12"/>
  </w:num>
  <w:num w:numId="9">
    <w:abstractNumId w:val="13"/>
  </w:num>
  <w:num w:numId="10">
    <w:abstractNumId w:val="22"/>
  </w:num>
  <w:num w:numId="11">
    <w:abstractNumId w:val="2"/>
  </w:num>
  <w:num w:numId="12">
    <w:abstractNumId w:val="21"/>
  </w:num>
  <w:num w:numId="13">
    <w:abstractNumId w:val="1"/>
  </w:num>
  <w:num w:numId="14">
    <w:abstractNumId w:val="11"/>
  </w:num>
  <w:num w:numId="15">
    <w:abstractNumId w:val="5"/>
  </w:num>
  <w:num w:numId="16">
    <w:abstractNumId w:val="19"/>
  </w:num>
  <w:num w:numId="17">
    <w:abstractNumId w:val="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27"/>
  </w:num>
  <w:num w:numId="25">
    <w:abstractNumId w:val="26"/>
  </w:num>
  <w:num w:numId="26">
    <w:abstractNumId w:val="18"/>
  </w:num>
  <w:num w:numId="27">
    <w:abstractNumId w:val="4"/>
  </w:num>
  <w:num w:numId="28">
    <w:abstractNumId w:val="10"/>
  </w:num>
  <w:num w:numId="29">
    <w:abstractNumId w:val="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10"/>
    <w:rsid w:val="0000324A"/>
    <w:rsid w:val="000056BB"/>
    <w:rsid w:val="00021188"/>
    <w:rsid w:val="00023079"/>
    <w:rsid w:val="0002347C"/>
    <w:rsid w:val="00040AE2"/>
    <w:rsid w:val="00041AA3"/>
    <w:rsid w:val="0006453B"/>
    <w:rsid w:val="000738CD"/>
    <w:rsid w:val="0008456F"/>
    <w:rsid w:val="00084D75"/>
    <w:rsid w:val="00097846"/>
    <w:rsid w:val="000E7B9B"/>
    <w:rsid w:val="000F0E96"/>
    <w:rsid w:val="000F26A8"/>
    <w:rsid w:val="0010321F"/>
    <w:rsid w:val="0012684D"/>
    <w:rsid w:val="001365C1"/>
    <w:rsid w:val="001552E7"/>
    <w:rsid w:val="001627AE"/>
    <w:rsid w:val="00164E86"/>
    <w:rsid w:val="0016649F"/>
    <w:rsid w:val="001834C9"/>
    <w:rsid w:val="001878AE"/>
    <w:rsid w:val="00192BB3"/>
    <w:rsid w:val="00193A54"/>
    <w:rsid w:val="00195984"/>
    <w:rsid w:val="001A1A3F"/>
    <w:rsid w:val="001B1285"/>
    <w:rsid w:val="001B3FC6"/>
    <w:rsid w:val="001B589D"/>
    <w:rsid w:val="001C3718"/>
    <w:rsid w:val="001D0A09"/>
    <w:rsid w:val="001D11F7"/>
    <w:rsid w:val="001D59FD"/>
    <w:rsid w:val="001D6CF1"/>
    <w:rsid w:val="001E1C6E"/>
    <w:rsid w:val="001E5D2A"/>
    <w:rsid w:val="001E6464"/>
    <w:rsid w:val="001F41EC"/>
    <w:rsid w:val="001F75B4"/>
    <w:rsid w:val="002057A6"/>
    <w:rsid w:val="00206F40"/>
    <w:rsid w:val="00207439"/>
    <w:rsid w:val="00222F84"/>
    <w:rsid w:val="00224E98"/>
    <w:rsid w:val="0022636D"/>
    <w:rsid w:val="00230625"/>
    <w:rsid w:val="00244375"/>
    <w:rsid w:val="002526FD"/>
    <w:rsid w:val="0025404A"/>
    <w:rsid w:val="00272427"/>
    <w:rsid w:val="00274B7C"/>
    <w:rsid w:val="0028135C"/>
    <w:rsid w:val="00281D03"/>
    <w:rsid w:val="0029274D"/>
    <w:rsid w:val="00295F10"/>
    <w:rsid w:val="002C72FC"/>
    <w:rsid w:val="002D15ED"/>
    <w:rsid w:val="002D7BE0"/>
    <w:rsid w:val="002E3F63"/>
    <w:rsid w:val="002F38BD"/>
    <w:rsid w:val="003008C3"/>
    <w:rsid w:val="00305C6D"/>
    <w:rsid w:val="00316E3E"/>
    <w:rsid w:val="00351617"/>
    <w:rsid w:val="0035388B"/>
    <w:rsid w:val="00355849"/>
    <w:rsid w:val="00365B1F"/>
    <w:rsid w:val="003700BF"/>
    <w:rsid w:val="0037256D"/>
    <w:rsid w:val="00391270"/>
    <w:rsid w:val="00395027"/>
    <w:rsid w:val="00396F9B"/>
    <w:rsid w:val="003A4D06"/>
    <w:rsid w:val="003B72AD"/>
    <w:rsid w:val="003B7BC7"/>
    <w:rsid w:val="003C050C"/>
    <w:rsid w:val="003C566D"/>
    <w:rsid w:val="003C73E8"/>
    <w:rsid w:val="003D563A"/>
    <w:rsid w:val="003D5C16"/>
    <w:rsid w:val="003E015E"/>
    <w:rsid w:val="003E3CE3"/>
    <w:rsid w:val="003F0960"/>
    <w:rsid w:val="003F211A"/>
    <w:rsid w:val="003F2BD7"/>
    <w:rsid w:val="00403EDC"/>
    <w:rsid w:val="00403F1B"/>
    <w:rsid w:val="0041481B"/>
    <w:rsid w:val="00424F2C"/>
    <w:rsid w:val="00431A8C"/>
    <w:rsid w:val="00431C8A"/>
    <w:rsid w:val="00433D92"/>
    <w:rsid w:val="004421DA"/>
    <w:rsid w:val="00446804"/>
    <w:rsid w:val="00446943"/>
    <w:rsid w:val="00452B7B"/>
    <w:rsid w:val="004530CE"/>
    <w:rsid w:val="0045510B"/>
    <w:rsid w:val="00456254"/>
    <w:rsid w:val="004629DC"/>
    <w:rsid w:val="0046452C"/>
    <w:rsid w:val="00474873"/>
    <w:rsid w:val="004866D2"/>
    <w:rsid w:val="00497A7C"/>
    <w:rsid w:val="004A3720"/>
    <w:rsid w:val="004A652C"/>
    <w:rsid w:val="004C280B"/>
    <w:rsid w:val="004C48F3"/>
    <w:rsid w:val="004C5839"/>
    <w:rsid w:val="004D2366"/>
    <w:rsid w:val="004E52B8"/>
    <w:rsid w:val="004E533F"/>
    <w:rsid w:val="004F068E"/>
    <w:rsid w:val="0050051D"/>
    <w:rsid w:val="00500A85"/>
    <w:rsid w:val="00503AEB"/>
    <w:rsid w:val="00521403"/>
    <w:rsid w:val="00522117"/>
    <w:rsid w:val="00523A81"/>
    <w:rsid w:val="0052607D"/>
    <w:rsid w:val="005304C3"/>
    <w:rsid w:val="00531859"/>
    <w:rsid w:val="00540396"/>
    <w:rsid w:val="005476F0"/>
    <w:rsid w:val="005509BE"/>
    <w:rsid w:val="00554160"/>
    <w:rsid w:val="00554CA8"/>
    <w:rsid w:val="00567D68"/>
    <w:rsid w:val="00573891"/>
    <w:rsid w:val="005739E8"/>
    <w:rsid w:val="00585374"/>
    <w:rsid w:val="005A08AA"/>
    <w:rsid w:val="005B37A5"/>
    <w:rsid w:val="005C0E19"/>
    <w:rsid w:val="005C2088"/>
    <w:rsid w:val="005E3B44"/>
    <w:rsid w:val="005E7BEB"/>
    <w:rsid w:val="005F1F05"/>
    <w:rsid w:val="005F3AC2"/>
    <w:rsid w:val="005F434E"/>
    <w:rsid w:val="00600462"/>
    <w:rsid w:val="00601771"/>
    <w:rsid w:val="00606427"/>
    <w:rsid w:val="00606728"/>
    <w:rsid w:val="00621FAC"/>
    <w:rsid w:val="00627240"/>
    <w:rsid w:val="00642847"/>
    <w:rsid w:val="0065204A"/>
    <w:rsid w:val="0066364D"/>
    <w:rsid w:val="00664654"/>
    <w:rsid w:val="006704CD"/>
    <w:rsid w:val="006705F0"/>
    <w:rsid w:val="00671787"/>
    <w:rsid w:val="00671C3C"/>
    <w:rsid w:val="00673E64"/>
    <w:rsid w:val="0068291B"/>
    <w:rsid w:val="00686651"/>
    <w:rsid w:val="006A7E97"/>
    <w:rsid w:val="006B35EC"/>
    <w:rsid w:val="006C1DD0"/>
    <w:rsid w:val="006C25D2"/>
    <w:rsid w:val="006C57BE"/>
    <w:rsid w:val="006D4B73"/>
    <w:rsid w:val="007010E9"/>
    <w:rsid w:val="00702F00"/>
    <w:rsid w:val="00711E6A"/>
    <w:rsid w:val="00716DB8"/>
    <w:rsid w:val="007204B8"/>
    <w:rsid w:val="00730AAD"/>
    <w:rsid w:val="00732966"/>
    <w:rsid w:val="0074028D"/>
    <w:rsid w:val="007446A3"/>
    <w:rsid w:val="00746992"/>
    <w:rsid w:val="007518EA"/>
    <w:rsid w:val="00752340"/>
    <w:rsid w:val="007606C6"/>
    <w:rsid w:val="00761795"/>
    <w:rsid w:val="0078285F"/>
    <w:rsid w:val="007836C5"/>
    <w:rsid w:val="00787800"/>
    <w:rsid w:val="007A31A2"/>
    <w:rsid w:val="007A4489"/>
    <w:rsid w:val="007A574A"/>
    <w:rsid w:val="007B07F8"/>
    <w:rsid w:val="007D00BD"/>
    <w:rsid w:val="007D2FA4"/>
    <w:rsid w:val="007E066B"/>
    <w:rsid w:val="007E0A59"/>
    <w:rsid w:val="007E0A84"/>
    <w:rsid w:val="007E0EA4"/>
    <w:rsid w:val="007E2366"/>
    <w:rsid w:val="007F04C3"/>
    <w:rsid w:val="00803719"/>
    <w:rsid w:val="00820334"/>
    <w:rsid w:val="0082080E"/>
    <w:rsid w:val="00823975"/>
    <w:rsid w:val="00831F4A"/>
    <w:rsid w:val="00837BBE"/>
    <w:rsid w:val="008452D3"/>
    <w:rsid w:val="00846BFE"/>
    <w:rsid w:val="00846DD1"/>
    <w:rsid w:val="0085668E"/>
    <w:rsid w:val="0087387F"/>
    <w:rsid w:val="008773E8"/>
    <w:rsid w:val="00886218"/>
    <w:rsid w:val="00886662"/>
    <w:rsid w:val="008915D6"/>
    <w:rsid w:val="008A6219"/>
    <w:rsid w:val="008B38A0"/>
    <w:rsid w:val="008B4821"/>
    <w:rsid w:val="008D5694"/>
    <w:rsid w:val="008E643E"/>
    <w:rsid w:val="008E64F1"/>
    <w:rsid w:val="008F3086"/>
    <w:rsid w:val="00911751"/>
    <w:rsid w:val="00923373"/>
    <w:rsid w:val="00931A7C"/>
    <w:rsid w:val="00934106"/>
    <w:rsid w:val="00935364"/>
    <w:rsid w:val="0095350F"/>
    <w:rsid w:val="00966B6A"/>
    <w:rsid w:val="00971771"/>
    <w:rsid w:val="00972B72"/>
    <w:rsid w:val="009742BA"/>
    <w:rsid w:val="00982637"/>
    <w:rsid w:val="00984EE7"/>
    <w:rsid w:val="00985B9E"/>
    <w:rsid w:val="00986CDE"/>
    <w:rsid w:val="00996599"/>
    <w:rsid w:val="009973FB"/>
    <w:rsid w:val="009B4B0F"/>
    <w:rsid w:val="009B4C91"/>
    <w:rsid w:val="009E3961"/>
    <w:rsid w:val="009E5366"/>
    <w:rsid w:val="009F0E68"/>
    <w:rsid w:val="009F4BAD"/>
    <w:rsid w:val="00A00B06"/>
    <w:rsid w:val="00A05354"/>
    <w:rsid w:val="00A10714"/>
    <w:rsid w:val="00A15AB7"/>
    <w:rsid w:val="00A21298"/>
    <w:rsid w:val="00A2402D"/>
    <w:rsid w:val="00A309C5"/>
    <w:rsid w:val="00A31789"/>
    <w:rsid w:val="00A34167"/>
    <w:rsid w:val="00A407B2"/>
    <w:rsid w:val="00A43F37"/>
    <w:rsid w:val="00A442EF"/>
    <w:rsid w:val="00A51736"/>
    <w:rsid w:val="00A647F0"/>
    <w:rsid w:val="00A65871"/>
    <w:rsid w:val="00A665AF"/>
    <w:rsid w:val="00A94A73"/>
    <w:rsid w:val="00A95545"/>
    <w:rsid w:val="00A9792C"/>
    <w:rsid w:val="00AA2CE4"/>
    <w:rsid w:val="00AA30A7"/>
    <w:rsid w:val="00AA7780"/>
    <w:rsid w:val="00AD0696"/>
    <w:rsid w:val="00AD4E35"/>
    <w:rsid w:val="00AE391E"/>
    <w:rsid w:val="00AE5A10"/>
    <w:rsid w:val="00AE5DB0"/>
    <w:rsid w:val="00AE77E5"/>
    <w:rsid w:val="00AF3F8A"/>
    <w:rsid w:val="00B07037"/>
    <w:rsid w:val="00B0784F"/>
    <w:rsid w:val="00B12ED5"/>
    <w:rsid w:val="00B25013"/>
    <w:rsid w:val="00B2576B"/>
    <w:rsid w:val="00B267AF"/>
    <w:rsid w:val="00B2792A"/>
    <w:rsid w:val="00B37705"/>
    <w:rsid w:val="00B40824"/>
    <w:rsid w:val="00B556BB"/>
    <w:rsid w:val="00B6087D"/>
    <w:rsid w:val="00B83F8E"/>
    <w:rsid w:val="00BA4258"/>
    <w:rsid w:val="00BA4DDF"/>
    <w:rsid w:val="00BB3584"/>
    <w:rsid w:val="00BE0BA5"/>
    <w:rsid w:val="00BF25E3"/>
    <w:rsid w:val="00BF7ECE"/>
    <w:rsid w:val="00C024A3"/>
    <w:rsid w:val="00C0527A"/>
    <w:rsid w:val="00C07780"/>
    <w:rsid w:val="00C10B35"/>
    <w:rsid w:val="00C16843"/>
    <w:rsid w:val="00C24601"/>
    <w:rsid w:val="00C3419A"/>
    <w:rsid w:val="00C3485C"/>
    <w:rsid w:val="00C421B0"/>
    <w:rsid w:val="00C46703"/>
    <w:rsid w:val="00C549F1"/>
    <w:rsid w:val="00C557DD"/>
    <w:rsid w:val="00C63EEE"/>
    <w:rsid w:val="00C72198"/>
    <w:rsid w:val="00C7291A"/>
    <w:rsid w:val="00C77850"/>
    <w:rsid w:val="00C8638E"/>
    <w:rsid w:val="00CA1E18"/>
    <w:rsid w:val="00CB154D"/>
    <w:rsid w:val="00CB7CE9"/>
    <w:rsid w:val="00CC4508"/>
    <w:rsid w:val="00CC7009"/>
    <w:rsid w:val="00CC76A3"/>
    <w:rsid w:val="00CD281D"/>
    <w:rsid w:val="00D02401"/>
    <w:rsid w:val="00D024E0"/>
    <w:rsid w:val="00D10B14"/>
    <w:rsid w:val="00D1240B"/>
    <w:rsid w:val="00D14251"/>
    <w:rsid w:val="00D16181"/>
    <w:rsid w:val="00D17F97"/>
    <w:rsid w:val="00D21ED6"/>
    <w:rsid w:val="00D22CC7"/>
    <w:rsid w:val="00D3673F"/>
    <w:rsid w:val="00D4674E"/>
    <w:rsid w:val="00D4758A"/>
    <w:rsid w:val="00D609FA"/>
    <w:rsid w:val="00D62212"/>
    <w:rsid w:val="00D64779"/>
    <w:rsid w:val="00D87DB1"/>
    <w:rsid w:val="00D93F61"/>
    <w:rsid w:val="00DB134E"/>
    <w:rsid w:val="00DB2736"/>
    <w:rsid w:val="00DB3A9D"/>
    <w:rsid w:val="00DC70FC"/>
    <w:rsid w:val="00DD6009"/>
    <w:rsid w:val="00DD69D6"/>
    <w:rsid w:val="00DE1983"/>
    <w:rsid w:val="00DE724D"/>
    <w:rsid w:val="00DF25ED"/>
    <w:rsid w:val="00DF65BF"/>
    <w:rsid w:val="00DF69F9"/>
    <w:rsid w:val="00E15CD7"/>
    <w:rsid w:val="00E256C1"/>
    <w:rsid w:val="00E261D3"/>
    <w:rsid w:val="00E42BAD"/>
    <w:rsid w:val="00E62090"/>
    <w:rsid w:val="00E64163"/>
    <w:rsid w:val="00E75A0F"/>
    <w:rsid w:val="00E76D8F"/>
    <w:rsid w:val="00E770D2"/>
    <w:rsid w:val="00E824C8"/>
    <w:rsid w:val="00E90D68"/>
    <w:rsid w:val="00E91331"/>
    <w:rsid w:val="00EA4BC5"/>
    <w:rsid w:val="00EB2CF8"/>
    <w:rsid w:val="00EB6471"/>
    <w:rsid w:val="00EC4C33"/>
    <w:rsid w:val="00ED1D4C"/>
    <w:rsid w:val="00ED5922"/>
    <w:rsid w:val="00ED5C43"/>
    <w:rsid w:val="00ED6B9C"/>
    <w:rsid w:val="00EE4743"/>
    <w:rsid w:val="00EE61D4"/>
    <w:rsid w:val="00EE72FC"/>
    <w:rsid w:val="00EE7372"/>
    <w:rsid w:val="00F03FF1"/>
    <w:rsid w:val="00F1229F"/>
    <w:rsid w:val="00F17577"/>
    <w:rsid w:val="00F213EE"/>
    <w:rsid w:val="00F34A1F"/>
    <w:rsid w:val="00F37C12"/>
    <w:rsid w:val="00F45F0B"/>
    <w:rsid w:val="00F51B08"/>
    <w:rsid w:val="00F550BF"/>
    <w:rsid w:val="00F62AFC"/>
    <w:rsid w:val="00F64BD8"/>
    <w:rsid w:val="00F74C4D"/>
    <w:rsid w:val="00F77211"/>
    <w:rsid w:val="00F77691"/>
    <w:rsid w:val="00F835BD"/>
    <w:rsid w:val="00F956CF"/>
    <w:rsid w:val="00F975BF"/>
    <w:rsid w:val="00FA027E"/>
    <w:rsid w:val="00FB1568"/>
    <w:rsid w:val="00FC0729"/>
    <w:rsid w:val="00FC3190"/>
    <w:rsid w:val="00FD0FD4"/>
    <w:rsid w:val="00FD705E"/>
    <w:rsid w:val="00FE203A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666F"/>
  <w15:docId w15:val="{C3C17AA1-694B-4904-8EBA-D02EA784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1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295F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52C"/>
  </w:style>
  <w:style w:type="character" w:styleId="a5">
    <w:name w:val="Strong"/>
    <w:basedOn w:val="a0"/>
    <w:uiPriority w:val="22"/>
    <w:qFormat/>
    <w:rsid w:val="00DF65BF"/>
    <w:rPr>
      <w:b/>
      <w:bCs/>
    </w:rPr>
  </w:style>
  <w:style w:type="character" w:styleId="a6">
    <w:name w:val="Emphasis"/>
    <w:basedOn w:val="a0"/>
    <w:uiPriority w:val="20"/>
    <w:qFormat/>
    <w:rsid w:val="0029274D"/>
    <w:rPr>
      <w:i/>
      <w:iCs/>
    </w:rPr>
  </w:style>
  <w:style w:type="paragraph" w:styleId="a7">
    <w:name w:val="Normal (Web)"/>
    <w:aliases w:val="Обычный (Web)"/>
    <w:basedOn w:val="a"/>
    <w:uiPriority w:val="99"/>
    <w:unhideWhenUsed/>
    <w:qFormat/>
    <w:rsid w:val="00CC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42BAD"/>
    <w:rPr>
      <w:color w:val="800080" w:themeColor="followedHyperlink"/>
      <w:u w:val="single"/>
    </w:rPr>
  </w:style>
  <w:style w:type="paragraph" w:customStyle="1" w:styleId="js-evernote-checked">
    <w:name w:val="js-evernote-checked"/>
    <w:basedOn w:val="a"/>
    <w:rsid w:val="0016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64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4E86"/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Подзаголовок1"/>
    <w:basedOn w:val="a0"/>
    <w:rsid w:val="00540396"/>
  </w:style>
  <w:style w:type="paragraph" w:customStyle="1" w:styleId="Default">
    <w:name w:val="Default"/>
    <w:rsid w:val="007A44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F21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21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52C"/>
    <w:rPr>
      <w:rFonts w:ascii="Segoe UI" w:hAnsi="Segoe UI" w:cs="Segoe UI"/>
      <w:sz w:val="18"/>
      <w:szCs w:val="18"/>
    </w:rPr>
  </w:style>
  <w:style w:type="paragraph" w:customStyle="1" w:styleId="msolistparagraphmailrucssattributepostfix">
    <w:name w:val="msolistparagraph_mailru_css_attribute_postfix"/>
    <w:basedOn w:val="a"/>
    <w:rsid w:val="00D64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p">
    <w:name w:val="tip"/>
    <w:rsid w:val="00C5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AD92-5DF3-4112-A15D-D2D48762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2018-12-05T15:14:00Z</cp:lastPrinted>
  <dcterms:created xsi:type="dcterms:W3CDTF">2020-03-19T13:36:00Z</dcterms:created>
  <dcterms:modified xsi:type="dcterms:W3CDTF">2021-04-09T08:07:00Z</dcterms:modified>
</cp:coreProperties>
</file>